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7. novembra noteikumos Nr. 641 "Eiropas Savienības ārkārtas atbalsta piešķiršanas noteikumi lauksaimniekiem augļu un ogu, piena un gaļas liellopu, aitu, kazu un zirgu audzēšanas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7. novembra noteikumos Nr. 641 "Eiropas Savienības ārkārtas atbalsta piešķiršanas noteikumi lauksaimniekiem augļu un ogu, piena un gaļas liellopu, aitu, kazu un zirgu audzēšanas nozarē" (Latvijas Vēstnesis, 2023, 218.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Tiem augļu un ogu audzētājiem, kuru saimniecības kopējā platība nepārsniedz vienu hektāru un netika apsekota dabā, atbalstu piešķir, postījumu intensitāti nosakot kā vidējo svērto visu apsekoto attiecīgās augļu un ogu kultūras aizņemtās platības postījumu intensitāti."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23-TA-2996</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23-TA-2996</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noteikumu_(grozījumu)_projekts_23-TA-2996.docx</dc:title>
</cp:coreProperties>
</file>

<file path=docProps/custom.xml><?xml version="1.0" encoding="utf-8"?>
<Properties xmlns="http://schemas.openxmlformats.org/officeDocument/2006/custom-properties" xmlns:vt="http://schemas.openxmlformats.org/officeDocument/2006/docPropsVTypes"/>
</file>