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20. februāra noteikumos Nr. 112 "Paliatīvās aprūpes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9. panta piekto daļu </w:t>
      </w:r>
      <w:r w:rsidR="00000000" w:rsidRPr="00000000" w:rsidDel="00000000">
        <w:rPr>
          <w:rStyle w:val="paragraph"/>
          <w:i w:val="1"/>
          <w:rtl w:val="0"/>
        </w:rPr>
        <w:t xml:space="preserve">un</w:t>
      </w:r>
      <w:r w:rsidR="00000000" w:rsidRPr="00000000" w:rsidDel="00000000">
        <w:rPr>
          <w:rStyle w:val="paragraph"/>
          <w:i w:val="1"/>
          <w:rtl w:val="0"/>
        </w:rPr>
        <w:t xml:space="preserve"> Sociālo pakalpojumu un sociālās palīdzības likuma 13. panta pirmās daļas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2024. gada 20. februāra noteikumos Nr. 112 "Paliatīvās aprūpes noteikumi" (Latvijas Vēstnesis, 2024, 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tehnisko palīglīdzekļu nodrošināšanu personai atbilstoši šo noteikumu pielikumam, tostarp tehnisko palīglīdzekļu nepieciešamības izvērtēšanu, piegādi un lietošanas apmācību, kā arī to nomaiņu atbilstoši nepieciešamībai;";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Šo noteikumu 5. punktā minētos pakalpojumus var saņemt pilngadīga persona, kurai ir IV vai V līmeņa stacionārās ārstniecības iestādes ārstu konsīlija lēmums par nozīmētu paliatīvo aprūpi dzīvesvietā un norādi par prognozētu dzīvildzi līdz sešiem mēnešiem, bet šo noteikumu 5.6. apakšpunktā minēto pakalpojumu var saņemt arī šīs personas tuvinieki. Ja persona saņem ilgstošas sociālās aprūpes un sociālās rehabilitācijas pakalpojumu institūcijā, īslaicīgo sociālās aprūpes un sociālās rehabilitācijas pakalpojumu institūcijā vai pansijas pakalpojumu, tai ir tiesības saņemt šo noteikumu 5.1. , 5.3. un 5.4. apakšpunktā minētos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Šo noteikumu 5. punktā minētos pakalpojumus nevar saņemt persona līdz 24 gadu vecumam, kura saņem psihosociālo rehabilitāciju paliatīvā aprūpē esošiem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Šo noteikumu 5. punktā minēto pakalpojumu nodrošināšanai ārsts, kas nosūtīja personu uz konsīliju, pēc šo noteikumu 7. punktā minētā konsīlija lēmuma saņemšanas sazinās ar paliatīvās aprūpes mobilās komandas pakalpojuma sniedzēju un piesaka pacientu attiecīgo pakalpojumu saņemšanai. Pacientu šo noteikumu 5. punktā minētajiem pakalpojumiem ārsts piesaka pēc vienošanās ar pacientu. Ja persona sava veselības stāvokļa vai vecuma dēļ pati nespēj pieņemt šādu lēmumu, par pakalpojuma pieteikšanu ārsts vienojas ar personas pilnvaroto personu vai, ja tādas nav, – personas laulāto vai personu, par kuru ar pacientu Fizisko personu reģistrā ir iekļautas Fizisko personu reģistra likuma 11. panta pirmās daļas 36. punktā noteiktās ziņas (turpmāk - partneris), vai, ja tāda nav, – pilngadīgo un rīcībspējīgo tuvāko radinieku šādā secībā: personas bērnu, personas vecāku, personas brāli vai māsu, personas vecvecāku, personas mazbērnu.";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Šo noteikumu 5.5., 5.6. un 5.7. apakšpunktā minēto sociālo pakalpojumu saņemšanai persona iesniedz paliatīvās aprūpes mobilās komandas pakalpojuma sniedzējam iesniegumu par vēlamo pakalpojumu saņemšanu. Ja persona sava veselības stāvokļa vai vecuma dēļ pati nespēj iesniegumu iesniegt, to var veikt personas pilnvarotā persona vai, ja tādas nav, – personas laulātais vai partneris, vai, ja tāda nav, – pilngadīgais un rīcībspējīgais tuvākais radinieks šādā secībā: personas bērns, personas vecāks, personas brālis vai māsa, personas vecvecāks, personas mazbērns.";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10.2.1.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"10.2.1. izvērtējums par personas spēju un nepieciešamību saņemt šo noteikumu 5.5. , 5.6. vai 5.7. apakšpunktā 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10.2.2.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aprūpes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10.2.3.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"10.2.3. uzdevumi fizioloģisko vajadzību un ar to saistīto personīgās higiēnas vajadzību  nodrošināšanā, medikamentu lietošanā,  tehnisko palīglīdzekļu un psihosociālās rehabilitācijas nodrošināšanā,  termiņi un atbildīgo personu uzskaitījums;";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noslēdz vienošanos par aprūpes plāna īstenošanu ar personu vai, ja persona sava veselības stāvokļa vai vecuma dēļ pati nespēj iesniegumu iesniegt, – ar personas pilnvaroto personu, vai, ja tādas nav, – ar personas laulāto vai partneri, vai, ja tāda nav, – ar pilngadīgo un rīcībspējīgo tuvāko radinieku šādā secībā: personas bērnu, personas vecāku, personas brāli vai māsu, personas vecvecāku, personas mazbērnu.";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10.4.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nodrošina aprūpes plānā noteikto uzdevumu izpildes dokumentēšanu;";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10.5.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ja personai ir piešķirts sociālās aprūpes pakalpojums un lai ļautu organizēt personai aprūpi, kas nodrošinās tai pēc iespējas lielāku atbalstu, saskaņo aprūpes plānā iekļaujamās darbības ar pašvaldības nodrošināto sociālās aprūpes pakalpojumu dzīvesvietā 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Paliatīvās aprūpes mobilās komandas pakalpojuma sniedzējs, nodrošinot personu ar šo noteikumu pielikumā minētajiem tehniskajiem palīglīdzekļiem un tehnisko palīglīdzekļu pielāgošanu personas individuālajām vajadzībām un to lietošanas apmācību, ievēro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personai var nodrošināt tādus tehniskos palīglīdzekļus, kas jau atrodas personas īpašumā, patapinājumā vai nomā;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personai var pārtraukt nodrošināt tādus tehniskos palīglīdzekļus, kurus tā mobilās komandas paliatīvās aprūpes pakalpojuma sniegšanas laikā saņem īpašumā, patapinājumā vai nomā no citiem valsts finansēta tehnisko palīglīdzekļu pakalpojuma sniedzējiem;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tehnisko palīglīdzekļu piegādi un nomaiņu veic atbilstoši personas funkcionēšanas ierobežojumu izmaiņām;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šo noteikumu 13.3. vai 13.5. apakšpunktā minētajā gadījumā personai nepiegādā jaunus un izvērtē nepieciešamību saglabāt tās lietošanā piegādātos tehniskos palīglīdzekļus.";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sociālais darbinieks sniedz pakalpojumu saskaņā ar aprūpes plānu un aktuālajām pacienta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psihologs un kapelāns sniedz atbalstu personai un tuviniekiem, ja persona vai viņas tuvinieks vēlas šādu atbalstu saņemt. Kapelāns, novērtējot personas stāvokli un empātiski ieklausoties personā, sniedz atbilstošu garīgo aprūpi. Sniedzot pakalpojumu, kapelāns ievēro Satversmē, Reliģisko organizāciju likumā un starptautiskajos līgumos par cilvēktiesībām reliģijas jomā noteiktās normas par indivīda tiesībām uz reliģijas brīvību;";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ja persona atsakās no pakalpojuma. Ja persona veselības stāvokļa vai vecuma dēļ pati nespēj atteikties no pakalpojuma saņemšanas, to var veikt personas pilnvarotā persona vai, ja tādas nav, – personas laulātais vai partneris, vai, ja tāda nav, – pilngadīgais un rīcībspējīgais tuvākais radinieks šādā secībā: personas bērns, personas vecāks, personas brālis vai māsa, personas vecvecāks, personas mazbērns;";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13.4.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ja persona 14 dienas nesadarbojas ar paliatīvās aprūpes mobilās komandas pakalpojuma sniedzēju vai kādu citu iemeslu dēļ 14 dienas nav iespējama aprūpes vai terapijas plānā minēto pasākumu īstenošana;";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13.5.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šo noteikumu 5.5. un 5.7. apakšpunktos minēto pakalpojumu sniegšanu pārtrauc uz laiku, ja persona, kura saņem paliatīvās aprūpes mobilās komandas pakalpojumu, uzsāk saņemt ilgstošas sociālās aprūpes un sociālās rehabilitācijas pakalpojumu institūcijā, īslaicīgo sociālās aprūpes un sociālās rehabilitācijas pakalpojumu institūcijā vai pansijas pakalpojumu. Persona un tās tuvinieki 14 dienas var turpināt saņemt šo noteikumu 5.6. apakšpunktuminēto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šo noteikumu 5.5., 5.6. un 5.7. apakšpunktā minēto pakalpojumu sniegšanu pārtrauc, ja persona ilgāk par 14 dienām saņem ilgstošas sociālās aprūpes un sociālās rehabilitācijas pakalpojumu institūcijā,  īslaicīgo sociālās aprūpes un sociālās rehabilitācijas pakalpojumu institūcijā vai pansijas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Personai vai, ja persona veselības stāvokļa vai vecuma dēļ persona pati nespēj pieņemt lēmumus, personas pilnvarotajai personai, vai, ja tādas nav, – personas laulātajam vai partnerim, vai, ja tāda nav, – pilngadīgajam un rīcībspējīgajam tuvākajam radiniekam šādā secībā: personas bērnam, personas vecākam, personas brālim vai māsai, personas vecvecākam, personas mazbērnam ir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atkārtoti pieteikties paliatīvās aprūpes mobilās komandas pakalpojuma saņemšanai, ja zuduši šo noteikumu 13.2. un 13.4. apakšpunktā minētie iemesli pakalpojuma pārtraukšanai;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mainīt paliatīvās aprūpes mobilās komandas pakalpojuma sniedzēju, par to vismaz piecas darbdienas iepriekš informējot pakalpojuma sniedzēju, kas nodrošina personai šo noteikumu 5. punktā minētos pakalpojumus. Šādā gadījumā par šo noteikumu 5.5., 5.6. un 5.7. apakšpunktā minētajiem pakalpojumiem persona izvēlētajam paliatīvās aprūpes mobilās komandas pakalpojuma sniedzējam iesniedz šo noteikumu 9. punktā minēto iesniegumu un noslēdz šo noteikumu 10.3. apakšpunktā minēto vienošanos, pamatojoties uz šo noteikumu 10.1. apakšpunktā minēto izvērtējumu.";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Datu ievadi un pārskatu iesniegšanu par šo noteikumu 5. punktu minētā pakalpojuma sniegšanu pakalpojuma sniedzējs nodrošina Labklājības ministrijas pārziņā esošajā Valsts sociālo pakalpojumu monitoringa informācijas sistēmā ar 2026.gada 1.janvāri.";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Valsts nodrošinātais finansējuma apmērs par šo noteikumu 5.5., 5.6. un 5.7. apakšpunktā minētā pakalpojuma sniegšanu vienam klientam dienā nepārsniedz 52,20 </w:t>
      </w:r>
      <w:r w:rsidR="00000000" w:rsidRPr="00000000" w:rsidDel="00000000">
        <w:rPr>
          <w:i w:val="1"/>
          <w:rtl w:val="0"/>
        </w:rPr>
        <w:t xml:space="preserve">euro</w:t>
      </w:r>
      <w:r w:rsidR="00000000" w:rsidRPr="00000000" w:rsidDel="00000000">
        <w:rPr>
          <w:rtl w:val="0"/>
        </w:rPr>
        <w:t xml:space="preserve">. Šo noteikumu  13.3., 13.4. un 13.5. apakšpunktā minētajā gadījumā valsts nodrošinātais finansējuma apmērs par pirmajām 14 dienām vienam klientam dienā nepārsniedz 39,15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papildināt ar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Šo noteikumu 10.2. apakšpunktā minētajā aprūpes plānā ietver informāciju, kas atbilst pakalpojuma uzsākšanas laikā piemērojamajām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Šo noteikumu 10.4. un 10.5. apakšpunktā noteiktās prasības piemērojamas personām, kurām paliatīvās aprūpes mobilās komandas pakalpojumu uzsāk sniegt, sākot ar 2025.gada 1.jūniju.";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papildināt ar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Šo noteikumu 13.4., 13.5. un 13.6. apakšpunktā noteikto 14 dienu termiņu piemēro personām un viņu tuviniekiem, kuras paliatīvās aprūpes mobilās  komandas pakalpojumu uzsākušas saņemt pēc 2025.gada 31.maija.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ar 2025. gada 1.jūniju.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25-TA-749</w:t>
    </w:r>
    <w:r>
      <w:br/>
    </w:r>
    <w:r w:rsidR="00000000" w:rsidRPr="00000000" w:rsidDel="00000000">
      <w:rPr>
        <w:rtl w:val="0"/>
      </w:rPr>
      <w:t xml:space="preserve">Izdrukāts 29.07.2026. 23.13 - 1.0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25-TA-749</w:t>
    </w:r>
    <w:r>
      <w:br/>
    </w:r>
    <w:r w:rsidR="00000000" w:rsidRPr="00000000" w:rsidDel="00000000">
      <w:rPr>
        <w:rtl w:val="0"/>
      </w:rPr>
      <w:t xml:space="preserve">Izdrukāts 29.07.2026. 23.13 - 1.0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noteikumu_(grozījumu)_projekts_25-TA-749.docx</dc:title>
</cp:coreProperties>
</file>

<file path=docProps/custom.xml><?xml version="1.0" encoding="utf-8"?>
<Properties xmlns="http://schemas.openxmlformats.org/officeDocument/2006/custom-properties" xmlns:vt="http://schemas.openxmlformats.org/officeDocument/2006/docPropsVTypes"/>
</file>