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piešķir aizdevumu ar kapitāla atlaidi lauksaimnieciskās darbības un citas saimnieciskās darbības veicējiem lauku teritorijā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w:t>
      </w:r>
      <w:r w:rsidR="00000000" w:rsidRPr="00000000" w:rsidDel="00000000">
        <w:rPr>
          <w:rStyle w:val="paragraph"/>
          <w:i w:val="1"/>
          <w:rtl w:val="0"/>
        </w:rPr>
        <w:t xml:space="preserve">12. panta</w:t>
      </w:r>
      <w:r w:rsidR="00000000" w:rsidRPr="00000000" w:rsidDel="00000000">
        <w:rPr>
          <w:rStyle w:val="paragraph"/>
          <w:i w:val="1"/>
          <w:rtl w:val="0"/>
        </w:rPr>
        <w:t xml:space="preserve"> ceturto daļu un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piešķir aizdevumu ar kapitāla atlaidi aizdevuma pamatsummas daļējai dzēšanai (turpmāk – aizdevums ar kapitāla atlaidi) lauksaimniecības un citiem saimnieciskās darbības veicējiem lauku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aizdevuma īstenošanas kārtību, finansējumu, atbalstāmās darbības un izmaksu attiecināmības nosacījumus, tai skaitā finansējumu akciju sabiedrības "Attīstības finanšu institūcija Altum" (turpmāk – sabiedrība "Altum") izdevumu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piešķir valsts un Eiropas Savienības atbalstu lauku attīstībai aizdevuma ar kapitāla atlaidi veidā Kopējās lauksaimniecības politikas stratēģiskā plāna 2023.–2027. gadam intervencēs "Atbalsts aizdevumu veidā ieguldījumiem un apgrozāmajiem līdzekļiem lauku saimniecībās" (kods LA 4.1.5.), "Atbalsts ieguldījumiem pārstrādē" (kods LA 4.2.) un "Atbalsts gados jaunajiem lauksaimniekiem uzņēmējdarbības uzsākšanai" (kods LA 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aizdevumiem ar kapitāla atlaidi piešķir saskaņā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73. vai 75.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izpratnē lauksaimniecības produkti ir Līguma par Eiropas Savienības darbību I pielikumā minētie lauksaimniecības produkti, izņemot zivsaimniecības produktus, mājas (istabas) dzīvniekus un tādus dzīvniekus, uz kuriem neattiecas Dzīvnieku audzēšanas un ciltsdarba likums (turpmāk – lauksaimniecības produkti).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Aizdevumu ar kapitāla atlaidi piešķir, lai sniegtu atbalstu dzīvotspējīgu uzņēmējdarbības projektu īstenošanai, veicinot saimnieciskās darbības attīstību un konkurētspēju.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Aizdevumu ar kapitāla atlaidi piešķir sabiedrība "Altum" pēc tam, kad ar atbalsta pretendentu ir noslēgts līgums (turpmāk – aizdevuma līgums), kurā noteikti kapitāla atlaides piemērošanas nosacījumi un uzraudzības kārtība, kā arī sekas, ja netiek ievēroti šo noteikumu nosacījumi.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Pieejamais finansējums aizdevumiem ar kapitāla atlaidi ir 19 000 000 </w:t>
      </w:r>
      <w:r w:rsidR="00000000" w:rsidRPr="00000000" w:rsidDel="00000000">
        <w:rPr>
          <w:i w:val="1"/>
          <w:rtl w:val="0"/>
        </w:rPr>
        <w:t xml:space="preserve">euro</w:t>
      </w:r>
      <w:r w:rsidR="00000000" w:rsidRPr="00000000" w:rsidDel="00000000">
        <w:rPr>
          <w:rtl w:val="0"/>
        </w:rPr>
        <w:t xml:space="preserve">, un to piešķir no Latvijas Kopējās lauksaimniecības politikas stratēģiskajā plānā 2023.–2027. gadam noteiktajiem Eiropas Lauksaimniecības fonda lauku attīstībai publiskā finansējuma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nodrošinātu finansējumu aizdevumam ar kapitāla atlaidi, sabiedrība "Altum" var piesaistīt valsts aizdevumu kredītlīnijas veidā līdz 10 000 000 </w:t>
      </w:r>
      <w:r w:rsidR="00000000" w:rsidRPr="00000000" w:rsidDel="00000000">
        <w:rPr>
          <w:i w:val="1"/>
          <w:rtl w:val="0"/>
        </w:rPr>
        <w:t xml:space="preserve">euro </w:t>
      </w:r>
      <w:r w:rsidR="00000000" w:rsidRPr="00000000" w:rsidDel="00000000">
        <w:rPr>
          <w:rtl w:val="0"/>
        </w:rPr>
        <w:t xml:space="preserve">saskaņā ar normatīvajiem aktiem par kārtību, kādā ministrijas un citas centrālās valsts iestādes iekļauj gadskārtējā valsts budžeta likumprojektā valsts aizdevumu pieprasījumus, un valsts aizdevumu izsniegšanas un apkalpošanas kārtību vai aizņemties finansējumu no starptautiskajām finanšu institūcijām vai finanšu tirgos. Kapitāla atlaidi sedz no pasākumā piešķirtā publiskā finansējuma. Valsts aizdevuma atmaksas termiņš ir līdz 2045. gada 31. decembrim. Valsts aizdevumam nepiemēro riska likmi, un to nodrošina ar komercķīlu, sabiedrībai "Altum" ieķīlājot prasījuma tiesības un to nākamās sastāvdaļas kā lietu kopību, kas izrietēs no sabiedrības "Altum" izsniegtajiem aizdevumiem.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publisko finansējumu sabiedrība "Altum" izmanto, lai finansētu aizdevumus ar kapitāla atlaidi, kā arī segtu kapitāla atlaidi, sagaidāmos zaudējumus un pārvaldības maksu, ievērojot regulas 2021/1060 68. panta 4. punktā noteiktās robežvērtības.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Aizdevumu ar kapitāla atlaidi piešķir, pamatojoties uz atbalsta pretendenta sagatavotu darījumdarbības plānu, kurā izvērsti aprakstīta atbalsta pretendenta saimniecības ekonomiskā un finanšu situācija, plānotās darbības un sasniedzamie ekonomiskie rādītāji, ja aizdevums ar kapitāla atlaidi paredzēts kādam no šādiem saimnieciskās darbības attīstības virzieniem: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lauksaimnieciskās darbības uzsākšanai;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lauksaimnieciskās darbības pārorientācijai vai lauksaimnieciskās ražošanas dažādošanai augļkopības un dārzeņkopības (tostarp siltumnīcu), liellopu, aitu un kazu audzēšanas, cūkkopības, putnkopības, biškopības un truškopības nozarē;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jaunu produktu ražošanai lauksaimniecības produktu pārstrādē.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Sabiedrība "Altum" aizdevumu ar kapitāla atlaidi piešķir, ja aizņēmēja saimnieciskā darbība ir ekonomiski dzīvotspējīga, izvērtējot uzņēmējdarbības idejas potenciālu un ilgtspēju, uzņēmējdarbības īstenošanai nepieciešamo līdzfinansējumu, nodrošinājuma struktūru un likviditāti, saimnieciskās darbības veicēja esošo un nākotnes finanšu situāciju, kā arī analizējot iespējamos riskus, identificētos uzņēmējdarbības riska faktorus un citus faktorus aizdevuma kvalitātes noteikšanai.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Aizdevumu ar kapitāla atlaidi piešķir tādām investīcijām, kas atbilst regulas 2021/2115 73. panta 2. un 3. punktā noteiktajiem materiālajiem un nemateriālajiem aktīviem, tostarp:</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zemes iegādei par summu, kas nepārsniedz 10 procentus no kopējās aizdevuma summas, vai zemes iegādei gados jaunajiem lauksaimniekiem;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dzīvnieku iegādei, kā arī viengadīgu un daudzgadīgu augu iegādei un stādīšanai;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tehnikas un iekārtu iegādei, ēku un būvju iegādei vai būvniecībai.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Kapitāla atlaide ir sabiedrības "Altum" izsniegtā aizdevuma pamatsummas samazinājums līdz 50 procentiem no izsniegtās aizdevuma summas, un tā tiek piemērota, ja ir izpildītas šo noteikumu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Kapitāla atlaidi piemēro pēc darījumdarbības plānā un aizdevuma līgumā noteikto investīciju pilnīgas īstenošanas, aizdevuma līgumā ietverto nosacījumu un pienākumu un šo noteikumu prasību izpildes.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līdz kapitāla atlaides piemērošanas brīdim aizdevuma pamatsumma ir atmaksāta tādā apmērā, ka tās atlikums ir mazāks par piemērojamo kapitāla atlaidi, piemērojamās kapitāla atlaides apmēru samazina līdz faktiskajam aizdevuma pamatsummas atlikuma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Atbalsta pretendents iesniedz sabiedrībā "Altum" pieteikumu kapitāla atlaides piemērošanai un pievieno informāciju, kas apliecina šajos noteikumos minēto kapitāla atlaides piemērošanas nosacījumu izpildi un investīciju projekta īstenošanas pabeigšanu.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Lauku atbalsta dienests (turpmāk – dienests) pēc pieprasījuma saņemšanas no sabiedrības "Altum" izvērtē atbalsta pretendenta iesniegtos dokumentus kapitāla atlaides piemērošanai. Ja nepieciešams, dienests pieprasa atbalsta pretendentam papildu dokumentus, lai pārliecinātos par kapitāla atlaides piemērošanas nosacījumu izpildi. Pēc atbalsta pretendenta iesniegto dokumentu izvērtēšanas dienests sniedz atzinumu sabiedrībai "Altum" par atbalsta pretendenta atbilstību vai neatbilstību kapitāla atlaides piemērošanai. Ja kapitāla atlaide netiek piemērota, jo nav izpildīti visi kapitāla atlaides piemērošanas nosacījumi, atbalsta pretendents pēc nepieciešamo nosacījumu izpildes ir tiesīgs atkārtoti iesniegt pieteikumu kapitāla atlaides piemērošanai.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Aizdevuma ar kapitāla atlaidi nosacījumi lauksaimnieciskās darbības uzsākšanai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Par atbalsta pretendentu var būt persona, kas atbilst normatīvajos aktos par valsts un Eiropas Savienības atbalsta piešķiršanas kārtību atklātu projektu konkursa veidā Eiropas lauksaimniecības fonda lauku attīstībai investīcijām materiālajos aktīvos 2023.–2027. gada plānošanas periodā noteiktajai gados jauna lauksaimnieka definīcijai.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Atbalsta pretendents izpilda šādus atbilstības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gada kopējais neto apgrozījums iepriekšējā noslēgtajā taksācijas gadā pirms projekta pieteikuma iesniegšanas nepārsniedz 250 000 </w:t>
      </w:r>
      <w:r w:rsidR="00000000" w:rsidRPr="00000000" w:rsidDel="00000000">
        <w:rPr>
          <w:i w:val="1"/>
          <w:rtl w:val="0"/>
        </w:rPr>
        <w:t xml:space="preserve">euro</w:t>
      </w:r>
      <w:r w:rsidR="00000000" w:rsidRPr="00000000" w:rsidDel="00000000">
        <w:rPr>
          <w:rtl w:val="0"/>
        </w:rPr>
        <w:t xml:space="preserve">, neieskaitot saņemto valsts un Eiropas Savienības atbalstu;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darījumdarbības plāns ir sagatavots atbilstoši šo noteikumu </w:t>
      </w:r>
      <w:r w:rsidR="00000000" w:rsidRPr="00000000" w:rsidDel="00000000">
        <w:rPr>
          <w:rtl w:val="0"/>
        </w:rPr>
        <w:t xml:space="preserve">9. </w:t>
      </w:r>
      <w:r w:rsidR="00000000" w:rsidRPr="00000000" w:rsidDel="00000000">
        <w:rPr>
          <w:rtl w:val="0"/>
        </w:rPr>
        <w:t xml:space="preserve">punkta</w:t>
      </w:r>
      <w:r w:rsidR="00000000" w:rsidRPr="00000000" w:rsidDel="00000000">
        <w:rPr>
          <w:rtl w:val="0"/>
        </w:rPr>
        <w:t xml:space="preserve"> prasībām, un aizdevuma ar kapitāla atlaidi ieguldījuma mērķis atbilst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minētajam saimnieciskās darbības attīstības virzienam;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aizdevums ar kapitāla atlaidi ir vismaz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aizdevums ar kapitāla atlaidi ir saistīts ar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lauksaimniecības produktu ražošanas uzsākšanu.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Aizdevuma maksimālā summa nepārsniedz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Maksimālā kapitāla atlaide ir 50 procenti no aizdevuma pamatsummas, bet šī kapitāla atlaide nepārsniedz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Kapitāla atlaidi par aizdevumu lauksaimnieciskās darbības uzsākšanai piemēro,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pretendents pierāda, ka pēc darījumdarbības plānā un aizdevuma līgumā noteikto investīciju pilnīgas īstenošanas tas ir nodrošinājis lauksaimniecības produkcijas ražošanu;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lauksaimniecības produkcijas ražošanas gūtie ieņēmumi, neieskaitot saņemto valsts un Eiropas Savienības atbalstu, atbilstoši Valsts ieņēmumu dienestā iesniegtajai gada ienākumu deklarācijai vai uzņēmuma gada pārskatam par pēdējo noslēgto taksācijas gadu ir ne mazāki par 20 procentiem no izsniegtā aizdevuma summas. Uzsākot lauksaimniecības produkcijas ražošanu ilggadīgo stādījumu audzēšanā vai gaļas liellopu audzēšanā, kapitāla atlaidi piemēro, ja konkrētās nozares standartizlaide veido vismaz 20 procentu no izsniegtā aizdevuma summas.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nepārvaramas varas, klimatisko apstākļu vai tirgus svārstību dēļ atbalsta pretendents nav spējis nodrošināt šo noteikumu </w:t>
      </w:r>
      <w:r w:rsidR="00000000" w:rsidRPr="00000000" w:rsidDel="00000000">
        <w:rPr>
          <w:rtl w:val="0"/>
        </w:rPr>
        <w:t xml:space="preserve">21.2. </w:t>
      </w:r>
      <w:r w:rsidR="00000000" w:rsidRPr="00000000" w:rsidDel="00000000">
        <w:rPr>
          <w:rtl w:val="0"/>
        </w:rPr>
        <w:t xml:space="preserve">apakšpunktā</w:t>
      </w:r>
      <w:r w:rsidR="00000000" w:rsidRPr="00000000" w:rsidDel="00000000">
        <w:rPr>
          <w:rtl w:val="0"/>
        </w:rPr>
        <w:t xml:space="preserve"> minēto ieņēmumu apmēru, kapitāla atlaidi piemēro, ja konkrētās nozares standartizlaide veido vismaz 20 procentu no izsniegtā aizdevuma summas.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Aizdevuma ar kapitāla atlaidi nosacījumi lauksaimnieciskās darbības pārorientācijai vai lauksaimnieciskās ražošanas dažādošanai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Atbalsta pretendents: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fiziska persona, kas reģistrējusies kā saimnieciskās darbības veicēja, vai juridiska 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nodarbojas ar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lauksaimniecības produktu ražošanu.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Atbalsta pretendents izpilda šādus atbilstības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gada kopējais neto apgrozījums iepriekšējā noslēgtajā taksācijas gadā pirms projekta pieteikuma iesniegšanas nepārsniedz 250 000 </w:t>
      </w:r>
      <w:r w:rsidR="00000000" w:rsidRPr="00000000" w:rsidDel="00000000">
        <w:rPr>
          <w:i w:val="1"/>
          <w:rtl w:val="0"/>
        </w:rPr>
        <w:t xml:space="preserve">euro</w:t>
      </w:r>
      <w:r w:rsidR="00000000" w:rsidRPr="00000000" w:rsidDel="00000000">
        <w:rPr>
          <w:rtl w:val="0"/>
        </w:rPr>
        <w:t xml:space="preserve">, neieskaitot saņemto valsts un Eiropas Savienības atbalstu;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 darījumdarbības plāns ir sagatavots atbilstoši šo noteikumu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punkta</w:t>
      </w:r>
      <w:r w:rsidR="00000000" w:rsidRPr="00000000" w:rsidDel="00000000">
        <w:rPr>
          <w:rtl w:val="0"/>
        </w:rPr>
        <w:t xml:space="preserve"> prasībām, un aizdevuma ar kapitāla atlaidi ieguldījuma mērķis atbilst šo noteikumu </w:t>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minētajiem saimnieciskās darbības attīstības virzieniem;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aizdevums ar kapitāla atlaidi ir vismaz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plānotās investīcijas ir saistītas ar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lauksaimniecības produktu ražošanu un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minētajām nozarēm un ir nepieciešamas, lai sasniegtu darījumdarbības plānā noteikto mērķi: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lauksaimnieciskās darbības pārorientāciju, ja lauksaimniecības nozare, kurā saimniecība ir specializējusies, tiek nomainīta pret citu lauksaimniecības nozari;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lauksaimnieciskās ražošanas dažādošanu, kad papildus darbībai esošajā lauksaimniecības nozarē tiek uzsākta lauksaimnieciskā darbība vienā vai vairākās citās lauksaimniecības nozarēs.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Aizdevuma maksimālā summa nepārsniedz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Maksimālā kapitāla atlaide ir 50 procenti no aizdevuma pamatsummas, bet šī kapitāla atlaide nepārsniedz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Kapitāla atlaidi lauksaimnieciskās darbības pārorientācijai piemēro,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pretendents pierāda, ka pēc darījumdarbības plānā un aizdevuma līgumā noteikto investīciju pilnīgas īstenošanas tas ir nodrošinājis lauksaimniecības produkcijas ražošanu tajā lauksaimniecības nozarē, uz kuru tas ir mainījis lauksaimniecisko darbību;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gūtie ieņēmumi no lauksaimniecības produkcijas ražošanas, uz kuru ir mainīta lauksaimnieciskā darbība, neieskaitot saņemto valsts un Eiropas Savienības atbalstu, atbilstoši Valsts ieņēmumu dienestā iesniegtajai gada ienākumu deklarācijai vai uzņēmuma gada pārskatam par pēdējo noslēgto taksācijas gadu ir ne mazāki par 20 procentiem no izsniegtā aizdevuma summas. Uzsākot lauksaimniecības produkcijas ražošanu ilggadīgo stādījumu audzēšanā vai gaļas liellopu audzēšanā, kapitāla atlaidi piemēro, ja konkrētās nozares standartizlaide veido vismaz 20 procentu no izsniegtā aizdevuma 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nepārvaramas varas, klimatisko apstākļu vai tirgus svārstību dēļ atbalsta pretendents nav spējis nodrošināt šo noteikumu </w:t>
      </w:r>
      <w:r w:rsidR="00000000" w:rsidRPr="00000000" w:rsidDel="00000000">
        <w:rPr>
          <w:rtl w:val="0"/>
        </w:rPr>
        <w:t xml:space="preserve">27.2. </w:t>
      </w:r>
      <w:r w:rsidR="00000000" w:rsidRPr="00000000" w:rsidDel="00000000">
        <w:rPr>
          <w:rtl w:val="0"/>
        </w:rPr>
        <w:t xml:space="preserve">apakšpunktā</w:t>
      </w:r>
      <w:r w:rsidR="00000000" w:rsidRPr="00000000" w:rsidDel="00000000">
        <w:rPr>
          <w:rtl w:val="0"/>
        </w:rPr>
        <w:t xml:space="preserve"> minēto ieņēmumu apmēru, kapitāla atlaidi piemēro, ja konkrētās nozares standartizlaide veido vismaz 20 procentu no izsniegtā aizdevuma 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Kapitāla atlaidi lauksaimnieciskās ražošanas dažādošanai piemēro,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pretendents pierāda, ka pēc darījumdarbības plānā un aizdevuma līgumā noteikto investīciju pilnīgas īstenošanas tas ir nodrošinājis lauksaimniecības produkcijas ražošanu tajā lauksaimniecības nozarē, kurā to ir dažādojis;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gūtie ieņēmumi no tās lauksaimniecības nozares, kurā atbalsta pretendents ir dažādojis savu darbību, neieskaitot saņemto valsts un Eiropas Savienības atbalstu, atbilstoši Valsts ieņēmumu dienestā iesniegtajai gada ienākumu deklarācijai vai uzņēmuma gada pārskatam par pēdējo noslēgto taksācijas gadu ir ne mazāki par 20 procentiem no izsniegtā aizdevuma summas. Uzsākot lauksaimniecības produkcijas ražošanu ilggadīgo stādījumu audzēšanā vai gaļas liellopu audzēšanā, kapitāla atlaidi piemēro, ja konkrētās nozares standartizlaide veido vismaz 20 procentu no izsniegtā aizdevuma 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nepārvaramas varas, klimatisko apstākļu vai tirgus svārstību dēļ atbalsta pretendents nav spējis nodrošināt šo noteikumu </w:t>
      </w:r>
      <w:r w:rsidR="00000000" w:rsidRPr="00000000" w:rsidDel="00000000">
        <w:rPr>
          <w:rtl w:val="0"/>
        </w:rPr>
        <w:t xml:space="preserve">29.2. </w:t>
      </w:r>
      <w:r w:rsidR="00000000" w:rsidRPr="00000000" w:rsidDel="00000000">
        <w:rPr>
          <w:rtl w:val="0"/>
        </w:rPr>
        <w:t xml:space="preserve">apakšpunktā</w:t>
      </w:r>
      <w:r w:rsidR="00000000" w:rsidRPr="00000000" w:rsidDel="00000000">
        <w:rPr>
          <w:rtl w:val="0"/>
        </w:rPr>
        <w:t xml:space="preserve"> minēto ieņēmumu apmēru, kapitāla atlaidi piemēro, ja konkrētās nozares standartizlaide veido vismaz 20 procentu no izsniegtā aizdevuma summas.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Aizdevuma ar kapitāla atlaidi nosacījumi jaunu produktu ražošanai lauksaimniecības produktu pārstrādē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Atbalsta pretendents: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fiziska persona, kas reģistrējusies kā saimnieciskās darbības veicēja, vai juridiska persona;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nodarbojas ar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lauksaimniecības produktu ražošanu vai ar šo produktu pārstrādi.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Atbalsta pretendents nodrošina šādu atbilstības nosacījumu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gada kopējais neto apgrozījums iepriekšējā noslēgtajā taksācijas gadā pirms projekta pieteikuma iesniegšanas nepārsniedz 250 000 </w:t>
      </w:r>
      <w:r w:rsidR="00000000" w:rsidRPr="00000000" w:rsidDel="00000000">
        <w:rPr>
          <w:i w:val="1"/>
          <w:rtl w:val="0"/>
        </w:rPr>
        <w:t xml:space="preserve">euro</w:t>
      </w:r>
      <w:r w:rsidR="00000000" w:rsidRPr="00000000" w:rsidDel="00000000">
        <w:rPr>
          <w:rtl w:val="0"/>
        </w:rPr>
        <w:t xml:space="preserve">, neieskaitot saņemto valsts un Eiropas Savienības atbalstu;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darījumdarbības plāns ir sagatavots atbilstoši šo noteikumu </w:t>
      </w:r>
      <w:r w:rsidR="00000000" w:rsidRPr="00000000" w:rsidDel="00000000">
        <w:rPr>
          <w:rtl w:val="0"/>
        </w:rPr>
        <w:t xml:space="preserve">9. </w:t>
      </w:r>
      <w:r w:rsidR="00000000" w:rsidRPr="00000000" w:rsidDel="00000000">
        <w:rPr>
          <w:rtl w:val="0"/>
        </w:rPr>
        <w:t xml:space="preserve">punkta</w:t>
      </w:r>
      <w:r w:rsidR="00000000" w:rsidRPr="00000000" w:rsidDel="00000000">
        <w:rPr>
          <w:rtl w:val="0"/>
        </w:rPr>
        <w:t xml:space="preserve"> prasībām, un aizdevuma ar kapitāla atlaidi ieguldījuma mērķis atbilst šo noteikumu </w:t>
      </w:r>
      <w:r w:rsidR="00000000" w:rsidRPr="00000000" w:rsidDel="00000000">
        <w:rPr>
          <w:rtl w:val="0"/>
        </w:rPr>
        <w:t xml:space="preserve">9.3. </w:t>
      </w:r>
      <w:r w:rsidR="00000000" w:rsidRPr="00000000" w:rsidDel="00000000">
        <w:rPr>
          <w:rtl w:val="0"/>
        </w:rPr>
        <w:t xml:space="preserve">apakšpunktā</w:t>
      </w:r>
      <w:r w:rsidR="00000000" w:rsidRPr="00000000" w:rsidDel="00000000">
        <w:rPr>
          <w:rtl w:val="0"/>
        </w:rPr>
        <w:t xml:space="preserve"> minētajiem saimnieciskās darbības attīstības virzieniem;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aizdevums ar kapitāla atlaidi ir vismaz 50 000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plānotās investīcijas ir saistītas ar jaunu produktu ražošanu lauksaimniecības produktu pārstrādē.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Aizdevuma maksimālā summa nepārsniedz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Maksimālā kapitāla atlaide ir 50 procentu no aizdevuma pamatsummas, bet šī kapitāla atlaide nepārsniedz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Kapitāla atlaidi jaunu produktu ražošanai lauksaimniecības produktu pārstrādē piemēro,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pretendents pēc darījumdarbības plānā un aizdevuma līgumā noteikto investīciju pilnīgas īstenošanas pierāda jauna pārtikas produkta ražošanu;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gūtie ieņēmumi no jaunā pārtikas produkta ražošanas, neieskaitot saņemto valsts un Eiropas Savienības atbalstu, atbilstoši Valsts ieņēmumu dienestā iesniegtajai gada ienākumu deklarācijai vai uzņēmuma gada pārskatam par pēdējo noslēgto taksācijas gadu ir vismaz 20 procentu apmērā no izsniegtā aizdevuma summas.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Atbalstāmo darbību un izmaksu attiecināmības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Aizdevumus ar kapitāla atlaidi piešķir visā Latvijas Republikā, izņemot valstspilsētas.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Saimnieciskās darbības vieta: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lauksaimniecības primāro produktu ražotājiem – vieta, kurā atrodas lauksaimniecības zeme, vai būve, kurā īsteno ieguldījumus vai notiek ražošana;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citiem saimnieciskās darbības veicējiem – ražotnes atrašanās vieta.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Atbalsta pretendentam, kurš aizdevumu ar kapitāla atlaidi saņem, lai to ieguldītu jaunu produktu ražošanā, pārstrādājot lauksaimniecības produktus, un kurš Līguma par Eiropas Savienības darbību I pielikumā noteiktos lauksaimniecības produktus pārstrādā šajā pielikumā neminētos lauksaimniecības produktos, aizdevumu ar kapitāla atlaidi piemēro, ievērojot Komisijas 2023. gada 13. decembra Regulu (EK)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2023/2831).</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Piešķirot </w:t>
      </w:r>
      <w:r w:rsidR="00000000" w:rsidRPr="00000000" w:rsidDel="00000000">
        <w:rPr>
          <w:i w:val="1"/>
          <w:rtl w:val="0"/>
        </w:rPr>
        <w:t xml:space="preserve">de minimis</w:t>
      </w:r>
      <w:r w:rsidR="00000000" w:rsidRPr="00000000" w:rsidDel="00000000">
        <w:rPr>
          <w:rtl w:val="0"/>
        </w:rPr>
        <w:t xml:space="preserve"> atbalstu, sabiedrība "Altum"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skaitot no atbalsta piešķiršanas dienas, piešķirto</w:t>
      </w:r>
      <w:r w:rsidR="00000000" w:rsidRPr="00000000" w:rsidDel="00000000">
        <w:rPr>
          <w:i w:val="1"/>
          <w:rtl w:val="0"/>
        </w:rPr>
        <w:t xml:space="preserve"> de minimis</w:t>
      </w:r>
      <w:r w:rsidR="00000000" w:rsidRPr="00000000" w:rsidDel="00000000">
        <w:rPr>
          <w:rtl w:val="0"/>
        </w:rPr>
        <w:t xml:space="preserve"> atbalstu vienam vienotam uzņēmumam nepārsniedz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Viens vienots uzņēmums ir uzņēmums, kas atbilst regulas 2023/2831 2. panta 2. punktam.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minētā nosacījuma ievērošanu saimnieciskās darbības veicēja apvienošanas, iegādes vai sadalīšanas gadījumā nodrošina, atbalsta uzskaitē ņemot vērā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saimnieciskās darbības veicēji apvienojas vai saimniecība tiek pārņemta, ņem vērā katram pievienotajam saimnieciskās darbības veicējam iepriekš piešķirto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saimnieciskās darbības veicējs tiek sadalīts, pirms sadalīšanas piešķirto </w:t>
      </w:r>
      <w:r w:rsidR="00000000" w:rsidRPr="00000000" w:rsidDel="00000000">
        <w:rPr>
          <w:i w:val="1"/>
          <w:rtl w:val="0"/>
        </w:rPr>
        <w:t xml:space="preserve">de minimis</w:t>
      </w:r>
      <w:r w:rsidR="00000000" w:rsidRPr="00000000" w:rsidDel="00000000">
        <w:rPr>
          <w:rtl w:val="0"/>
        </w:rPr>
        <w:t xml:space="preserve"> atbalstu attiecina uz to saimnieciskās darbības veicēju, kas no šā atbalsta guva labumu un kas pārņēma darbības, kurām sākotnēji tika izmantots </w:t>
      </w:r>
      <w:r w:rsidR="00000000" w:rsidRPr="00000000" w:rsidDel="00000000">
        <w:rPr>
          <w:i w:val="1"/>
          <w:rtl w:val="0"/>
        </w:rPr>
        <w:t xml:space="preserve">de minimis</w:t>
      </w:r>
      <w:r w:rsidR="00000000" w:rsidRPr="00000000" w:rsidDel="00000000">
        <w:rPr>
          <w:rtl w:val="0"/>
        </w:rPr>
        <w:t xml:space="preserve"> atbalsts, bet, ja tas nav iespējams, tad to dara proporcionāli, pamatojoties uz jaunizveidoto saimnieciskās darbības veicēju pašu kapitāla bilances vērtību sadales faktiskajā datumā.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tiek pārkāpti regulas 2023/2831 nosacījumi, </w:t>
      </w:r>
      <w:r w:rsidR="00000000" w:rsidRPr="00000000" w:rsidDel="00000000">
        <w:rPr>
          <w:i w:val="1"/>
          <w:rtl w:val="0"/>
        </w:rPr>
        <w:t xml:space="preserve">de minimis</w:t>
      </w:r>
      <w:r w:rsidR="00000000" w:rsidRPr="00000000" w:rsidDel="00000000">
        <w:rPr>
          <w:rtl w:val="0"/>
        </w:rPr>
        <w:t xml:space="preserve"> atbalsta saņēmējam ir pienākums atmaksāt sabiedrībai "Altum" saskaņā ar šiem noteikumiem saņemto nelikumīgo</w:t>
      </w:r>
      <w:r w:rsidR="00000000" w:rsidRPr="00000000" w:rsidDel="00000000">
        <w:rPr>
          <w:i w:val="1"/>
          <w:rtl w:val="0"/>
        </w:rPr>
        <w:t xml:space="preserve"> 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atbilstoši šiem noteikumiem piešķir, ievērojot regulas 2023/2831 7. panta 3. punktā un 8. pantā noteikto piemērošanas termiņu.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Aizdevumu ar kapitāla atlaidi nepiešķir: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atbalsta pretendentam ir ierosināta tiesiskās aizsardzības procesa lieta, tiek īstenots tiesiskās aizsardzības process vai pasludināts maksātnespējas process vai ja tas atbilst normatīvajos aktos noteiktajiem kritērijiem, lai tam pēc kreditora pieprasījuma piemērotu maksātnespējas procedūru. To, vai saimnieciskās darbības veicējam pēc kreditora pieprasījuma nav piemērota maksātnespējas procedūra, pārbauda, pamatojoties uz atbalsta pretendenta iesniegtu apliecinājumu;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atbalsta pretendentam aizdevuma piešķiršanas brīdī saskaņā ar Valsts ieņēmumu dienesta publiskojamo datubāzes informāciju ir nodokļu vai nodevu parāds, kas pārsniedz normatīvajos aktos par valsts un Eiropas Savienības atbalsta piešķiršanas, administrēšanas un uzraudzības vispārējo kārtību lauku un zivsaimniecības attīstībai minēto administrēto nodokļu parāda kopsummu;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atbalsta pretendents ir uzskatāms par lielo saimnieciskās darbības veicēju un tas neatbilst vismaz "B–" kredītreitingam saskaņā ar regulas 2023/2831 4. panta 3. punkta "a" apakšpunktu. Par lielo saimnieciskās darbības veicēju ir uzskatāms tāds saimnieciskās darbības veicējs, kurš nodarbina vismaz 250 darbinieku un kura gada apgrozījums pārsniedz 50 000 000 </w:t>
      </w:r>
      <w:r w:rsidR="00000000" w:rsidRPr="00000000" w:rsidDel="00000000">
        <w:rPr>
          <w:i w:val="1"/>
          <w:rtl w:val="0"/>
        </w:rPr>
        <w:t xml:space="preserve">euro</w:t>
      </w:r>
      <w:r w:rsidR="00000000" w:rsidRPr="00000000" w:rsidDel="00000000">
        <w:rPr>
          <w:rtl w:val="0"/>
        </w:rPr>
        <w:t xml:space="preserve"> vai gada bilances kopsumma pārsniedz 43 000 000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preču, pakalpojumu un pamatlīdzekļu iegādei, ja to piegādātājs ir ar saimnieciskās darbības veicēju saistīta persona. Saistītā persona ir persona, kas atbilst Komisijas 2022. gada 14. decembra Regulas (ES) 2022/2472, ar kuru, piemērojot Līguma par Eiropas Savienības darbību 107. un 108. pantu, dažu kategoriju atbalstu lauksaimniecības un mežsaimniecības nozarē un lauku apvidos atzīst par saderīgu ar iekšējo tirgu (dokuments attiecas uz EEZ), I pielikuma 3. panta 3. punktā noteiktajai saistīto uzņēmumu definīcijai, kā arī saimnieciskās darbības veicēja laulātais, radinieks vai svainis līdz otrajai pakāpei;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saimnieciskās darbības veicējam, ja tā dalībnieki vai saistītās personas ir reģistrētas valstī vai teritorijā, kas minēta normatīvajos aktos par zemu nodokļu vai beznodokļu valstīm vai teritorijām;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tām darbībām, kas uzskatāmas par faktiski pabeigtām vai pilnībā īstenotām pirms pieteikuma iesniegšanas par atbalsta programmas finansējuma saņemšanu, ievērojot regulas 2021/1060 63. panta 6. punktu, ja investīciju projekts atbilst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minētajam saimnieciskās darbības attīstības virzienam;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tādam investīciju projektam, kas uzsākts pirms pieteikuma iesniegšanas sabiedrībai "Altum", ja investīciju projekts atbilst šo noteikumu </w:t>
      </w:r>
      <w:r w:rsidR="00000000" w:rsidRPr="00000000" w:rsidDel="00000000">
        <w:rPr>
          <w:rtl w:val="0"/>
        </w:rPr>
        <w:t xml:space="preserve">9.2. </w:t>
      </w:r>
      <w:r w:rsidR="00000000" w:rsidRPr="00000000" w:rsidDel="00000000">
        <w:rPr>
          <w:rtl w:val="0"/>
        </w:rPr>
        <w:t xml:space="preserve"> vai </w:t>
      </w:r>
      <w:r w:rsidR="00000000" w:rsidRPr="00000000" w:rsidDel="00000000">
        <w:rPr>
          <w:rtl w:val="0"/>
        </w:rPr>
        <w:t xml:space="preserve">9.3. </w:t>
      </w:r>
      <w:r w:rsidR="00000000" w:rsidRPr="00000000" w:rsidDel="00000000">
        <w:rPr>
          <w:rtl w:val="0"/>
        </w:rPr>
        <w:t xml:space="preserve">apakšpunktā</w:t>
      </w:r>
      <w:r w:rsidR="00000000" w:rsidRPr="00000000" w:rsidDel="00000000">
        <w:rPr>
          <w:rtl w:val="0"/>
        </w:rPr>
        <w:t xml:space="preserve"> minētajam saimnieciskās darbības attīstības virzienam;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Savienības fondu projektu līdzfinansēšanai, tostarp priekšfinansēšanai, saskaņā ar regulas 2021/1060 58. panta 7. 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Aizdevuma un aizdevuma pagarinājuma termiņu nosaka, ņemot vērā aizņēmēja nozares specifiku, ekonomisko ciklu, finansējuma izmantošanas mērķi un iegādājamo aktīvu lietderīgo kalpošanas laiku un amortizācijas termiņu. Aizdevuma un tā pagarinājuma termiņš nepārsniedz:</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aktīvu iegādei – 10 gadu;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iegādei, jaunas būves būvniecībai, pārbūvei, inženiertīklu ierīkošanai, kā arī būves atjaunošanas projektiem, ja būvi nepieciešams tehniski vai funkcionāli uzlabot ražošanas vai pakalpojumu sniegšanas vajadzībām, – 15 gadu.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atbalsta saņēmējs nespēj izpildīt aizdevuma līgumā paredzētās saistības, bet naudas plūsma vai saimniecības attīstības plāns apliecina saimnieciskās darbības veicēja spēju atmaksāt aizdevumu nākotnē, sabiedrība "Altum" ir tiesīga restrukturizēt aizdevumu, tostarp atlikt pamatsummas apmaksu, nepārsniedzot šo noteikumu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minēto aizdevuma atmaksas termiņu, kā arī mainot maksājumu kārtību (apmēru) un struktūru (periodiskumu).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Datums, kad par aizdevuma piešķiršanu pieņemts sabiedrības "Altum" lēmums, kurā noteikts atbalsta maksimālais apmērs, atbalsta intensitāte, maksimālā pieejamā kapitāla atlaide, kā arī aizdevuma maksimālais termiņš, ieskaitot pagarinājumu, kas nepārsniedz šo noteikumu </w:t>
      </w:r>
      <w:r w:rsidR="00000000" w:rsidRPr="00000000" w:rsidDel="00000000">
        <w:rPr>
          <w:rtl w:val="0"/>
        </w:rPr>
        <w:t xml:space="preserve">44. </w:t>
      </w:r>
      <w:r w:rsidR="00000000" w:rsidRPr="00000000" w:rsidDel="00000000">
        <w:rPr>
          <w:rtl w:val="0"/>
        </w:rPr>
        <w:t xml:space="preserve">punktā</w:t>
      </w:r>
      <w:r w:rsidR="00000000" w:rsidRPr="00000000" w:rsidDel="00000000">
        <w:rPr>
          <w:rtl w:val="0"/>
        </w:rPr>
        <w:t xml:space="preserve"> minēto termiņu, uzskatāms par datumu, kad piešķirts atbalsts aizdevuma veidā.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Atbalsta saņēmējs nodrošina grāmatvedības uzskaiti, kurā ir nošķirtas investīciju projekta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Atbalsta saņēmēja investīciju ieguldījumos neietver šādus izdevumus, par tiem nepiešķirot arī atbalstu: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apgrozāmos līdzekļus, izņemot tos, kas minēti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pievienotās vērtības nodokli, izņemot gadījumu, kad tas nav atgūstams no valsts budžeta saskaņā ar normatīvajiem aktiem par pievienotās vērtības nodokli.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Subsīdijas ekvivalenta aprēķināšana un atbalsta kumulācija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Ievērojot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minēto maksimālo atbalsta intensitāti, sabiedrība "Altum" subsīdijas ekvivalentu aizdevumam ar kapitāla atlaidi aprēķina, summējot subsīdijas ekvivalenta daļas sabiedrības "Altum" aizdevuma daļai, kas ir vienāda ar piešķirto kapitāla atlaidi, un sabiedrības "Altum" aizdevuma daļai, kas pārsniedz piešķirtās kapitāla atlaides apmēru, atbilstoši šādiem nosacījumiem: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aizdevuma daļai, kas ir vienāda ar piešķirto kapitāla atlaidi, subsīdijas ekvivalents ir vienāds ar atbalsta pretendentam piešķirto kapitāla atlaides apmēru;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aizdevuma daļai, kas pārsniedz piešķirtās kapitāla atlaides apmēru, subsīdijas ekvivalentu aprēķina kopā par visu atbalsta periodu, faktiski piemērojamo procentu summu atskaitot no procentu summas, kura jāmaksā saskaņā ar Eiropas Komisijas konkrētajam periodam noteikto bāzes likmi (bāzes un riska likmes ir publicētas Eiropas Komisijas Konkurences ģenerāldirektorāta tīmekļvietnē), kā arī riska likmi, kuras procentuālais apmērs tiek noteikts atbilstoši sabiedrības "Altum" izsniegtajam aizdevuma saņēmēja reitingam un piedāvātajam nodrošinājumam.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Atbalstu, kas piešķirts saskaņā ar šiem noteikumiem, drīkst kumulēt ar atbalstu kredītprocentu daļējai dzēšanai attiecībā uz vienām un tām pašām attiecināmajām izmaksām, ja netiek pārsniegta maksimālā atbalsta intensitāte, ievērojot, ka maksimālā atbalsta intensitāte par vienām un tām pašām attiecināmajām izmaksām saskaņā ar regulas 2021/2115 73. panta 4. punktā noteiktajām atbalsta likmēm 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65 procenti no attiecināmo izmaksu apmēra lauksaimniekam un lauksaimniecības produktu pārstrādei;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80 procenti no attiecināmo izmaksu apmēra, ja aizdevumu sniedz gados jaunam lauksaimniekam, kas atbilst normatīvajos aktos par valsts un Eiropas Savienības atbalsta piešķiršanas kārtību atklātu projektu konkursa veidā Eiropas lauksaimniecības fonda lauku attīstībai investīcijām materiālajos aktīvos 2023.–2027. gada plānošanas periodā noteiktajai gados jauna lauksaimnieka definīcijai;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85 procenti no attiecināmo izmaksu apmēra, ja aizdevumu sniedz mazajai saimniecībai, kas atbilst normatīvajos aktos par valsts un Eiropas Savienības atbalsta piešķiršanas kārtību Eiropas Lauksaimniecības fonda lauku attīstībai intervencē "Atbalsts ieguldījumiem mazajās lauku saimniecībās" noteiktajai definīcijai.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minēto atbalstu attiecībā uz vienām un tām pašām attiecināmajām izmaksām drīkst kumulēt ar atbalstu, kas saskaņā ar regulas 2021/2115 75. pantu piešķirts saimniecības nodibināšanai un lauku jaunuzņēmumu darījumdarbības uzsākšanai, nepārsniedzot regulas 2021/2115 75. panta 4. punktā noteikto maksimālo atbalsta summu –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atbalstu piešķir saskaņā ar regulu 2023/2831, tad atbilstoši regulas 2023/2831 5. panta 1., 2. un 3. punkta nosacījumiem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tostarp attiecībā uz vienām un tām pašām attiecināmajām izmaksām, līdz regulas 2023/2831 3. panta 2. punktā noteiktajam atbilstošajam robežlielumam, kā arī ar citu komercdarbības atbalstu, tostarp attiecībā uz vienām un tām pašām attiecināmajām izmaksām vai citu komercdarbības atbalstu tam pašam riska finansējuma pasākumam, ja netiek pārsniegta atbilstošā maksimālā atbalsta intensitāte vai atbalsta summa, kas noteikta komercdarbības atbalsta programmā, </w:t>
      </w:r>
      <w:r w:rsidR="00000000" w:rsidRPr="00000000" w:rsidDel="00000000">
        <w:rPr>
          <w:i w:val="1"/>
          <w:rtl w:val="0"/>
        </w:rPr>
        <w:t xml:space="preserve">ad-hoc</w:t>
      </w:r>
      <w:r w:rsidR="00000000" w:rsidRPr="00000000" w:rsidDel="00000000">
        <w:rPr>
          <w:rtl w:val="0"/>
        </w:rPr>
        <w:t xml:space="preserve"> lēmumā vai Eiropas Komisijas lēmumā. </w:t>
      </w:r>
      <w:r w:rsidR="00000000" w:rsidRPr="00000000" w:rsidDel="00000000">
        <w:rPr>
          <w:i w:val="1"/>
          <w:rtl w:val="0"/>
        </w:rPr>
        <w:t xml:space="preserve">De minimis </w:t>
      </w:r>
      <w:r w:rsidR="00000000" w:rsidRPr="00000000" w:rsidDel="00000000">
        <w:rPr>
          <w:rtl w:val="0"/>
        </w:rPr>
        <w:t xml:space="preserve">atbalstu ar citu</w:t>
      </w:r>
      <w:r w:rsidR="00000000" w:rsidRPr="00000000" w:rsidDel="00000000">
        <w:rPr>
          <w:i w:val="1"/>
          <w:rtl w:val="0"/>
        </w:rPr>
        <w:t xml:space="preserve"> de minimis</w:t>
      </w:r>
      <w:r w:rsidR="00000000" w:rsidRPr="00000000" w:rsidDel="00000000">
        <w:rPr>
          <w:rtl w:val="0"/>
        </w:rPr>
        <w:t xml:space="preserve"> atbalstu par vienām un tām pašām izmaksām var apvienot, ja pēc atbalstu apvienošanas atbalsta vienībai vai izmaksu pozīcijai atbilstošā maksimālā atbalsta intensitāte nepārsniedz 100 procentu.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Atbalsta uzskaite, neatbalstāmās nozares un darbības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Sabiedrība "Altum" </w:t>
      </w:r>
      <w:r w:rsidR="00000000" w:rsidRPr="00000000" w:rsidDel="00000000">
        <w:rPr>
          <w:i w:val="1"/>
          <w:rtl w:val="0"/>
        </w:rPr>
        <w:t xml:space="preserve">de minimis</w:t>
      </w:r>
      <w:r w:rsidR="00000000" w:rsidRPr="00000000" w:rsidDel="00000000">
        <w:rPr>
          <w:rtl w:val="0"/>
        </w:rPr>
        <w:t xml:space="preserve"> atbalstu piešķir un uzskaita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Atbalsta saņēmējs, kam atbalsts piešķirts saskaņā ar regulu 2023/2831, sabiedrībā "Altum" iesniedz informāciju par piešķirto </w:t>
      </w:r>
      <w:r w:rsidR="00000000" w:rsidRPr="00000000" w:rsidDel="00000000">
        <w:rPr>
          <w:i w:val="1"/>
          <w:rtl w:val="0"/>
        </w:rPr>
        <w:t xml:space="preserve">de minimis</w:t>
      </w:r>
      <w:r w:rsidR="00000000" w:rsidRPr="00000000" w:rsidDel="00000000">
        <w:rPr>
          <w:rtl w:val="0"/>
        </w:rPr>
        <w:t xml:space="preserve"> atbalstu trīs gadu periodā, skaitot no </w:t>
      </w:r>
      <w:r w:rsidR="00000000" w:rsidRPr="00000000" w:rsidDel="00000000">
        <w:rPr>
          <w:i w:val="1"/>
          <w:rtl w:val="0"/>
        </w:rPr>
        <w:t xml:space="preserve">de minimis</w:t>
      </w:r>
      <w:r w:rsidR="00000000" w:rsidRPr="00000000" w:rsidDel="00000000">
        <w:rPr>
          <w:rtl w:val="0"/>
        </w:rPr>
        <w:t xml:space="preserve"> atbalsta piešķiršanas dienas,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pievieno pieteikumam vai tajā norāda </w:t>
      </w:r>
      <w:r w:rsidR="00000000" w:rsidRPr="00000000" w:rsidDel="00000000">
        <w:rPr>
          <w:i w:val="1"/>
          <w:rtl w:val="0"/>
        </w:rPr>
        <w:t xml:space="preserve">de minimis</w:t>
      </w:r>
      <w:r w:rsidR="00000000" w:rsidRPr="00000000" w:rsidDel="00000000">
        <w:rPr>
          <w:rtl w:val="0"/>
        </w:rPr>
        <w:t xml:space="preserve"> atbalsta uzskaites sistēmā sagatavotās un apstiprinātās veidlapas identifikācijas numuru.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Sabiedrība "Altum" atbalsta piešķiršanas brīdī izvērtē atbalsta pretendenta atbalsta </w:t>
      </w:r>
      <w:r w:rsidR="00000000" w:rsidRPr="00000000" w:rsidDel="00000000">
        <w:rPr>
          <w:i w:val="1"/>
          <w:rtl w:val="0"/>
        </w:rPr>
        <w:t xml:space="preserve">de minimis</w:t>
      </w:r>
      <w:r w:rsidR="00000000" w:rsidRPr="00000000" w:rsidDel="00000000">
        <w:rPr>
          <w:rtl w:val="0"/>
        </w:rPr>
        <w:t xml:space="preserve"> atbilstību regulas 2023/2831 nosacījumiem.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Ja aizdevumu piešķir saskaņā ar regulu 2023/2831, atbalsta saņēmējs datus par individuālo piešķirto </w:t>
      </w:r>
      <w:r w:rsidR="00000000" w:rsidRPr="00000000" w:rsidDel="00000000">
        <w:rPr>
          <w:i w:val="1"/>
          <w:rtl w:val="0"/>
        </w:rPr>
        <w:t xml:space="preserve">de minimis</w:t>
      </w:r>
      <w:r w:rsidR="00000000" w:rsidRPr="00000000" w:rsidDel="00000000">
        <w:rPr>
          <w:rtl w:val="0"/>
        </w:rPr>
        <w:t xml:space="preserve"> atbalstu glabā 10 gadus, sākot no atbalsta piešķiršanas dienas, bet sabiedrība "Altum" datus par </w:t>
      </w:r>
      <w:r w:rsidR="00000000" w:rsidRPr="00000000" w:rsidDel="00000000">
        <w:rPr>
          <w:i w:val="1"/>
          <w:rtl w:val="0"/>
        </w:rPr>
        <w:t xml:space="preserve">de minimis</w:t>
      </w:r>
      <w:r w:rsidR="00000000" w:rsidRPr="00000000" w:rsidDel="00000000">
        <w:rPr>
          <w:rtl w:val="0"/>
        </w:rPr>
        <w:t xml:space="preserve"> atbalsta shēmu glabā 10 gadus, sākot no dienas, kurā saskaņā ar aizdevumu programmu piešķirts pēdējais individuālais atbalsts. Ja aizdevumu piešķir saskaņā ar regulu 2021/2115, datus par individuāli piešķirto atbalstu glabā 10 gadus, sākot no atbalsta piešķiršanas dienas, bet sabiedrība "Altum" datus par piešķirto atbalstu glabā 10 gadus, sākot no dienas, kurā saskaņā ar aizdevumu programmu piešķirts pēdējais individuālais atbalsts.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Aizdevumu ar kapitāla atlaidi nepiešķir:</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regulas 2023/2831 1. panta 1. punktā minētos nozaru un darbību ierobežojumus;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pretendentam, kas vienlaikus darbojas vienā vai vairākās regulas 2023/2831 1. panta 1. punkta "a", "b", "c" un "d" apakšpunktā minētajās nozarēs, ja vien atbalsta pretendents nenodrošina šo nozaru darbību vai uzskaites nodalīšanu, lai saskaņā ar regulas 2023/2831 1. panta 2. punktu darbības izslēgtajās nozarēs negūtu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 aizdevumu restrukturizācijai.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Sabiedrība "Altum" nodrošina atsevišķu sniegtā atbalsta finanšu līdzekļu uzskaiti,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finansējumu nodalot kā atsevišķu finansējuma daļu, kā arī atsevišķu uzskaiti par katru atbalsta veidu, ievērojot regulas 2021/1060 58. panta 6. punktu un 59. panta 9. punktu.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Dienests sabiedrībai "Altum" sniedz atzinumu par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35.</w:t>
      </w:r>
      <w:r w:rsidR="00000000" w:rsidRPr="00000000" w:rsidDel="00000000">
        <w:rPr>
          <w:rtl w:val="0"/>
        </w:rPr>
        <w:t xml:space="preserve"> punktā minēto atbalsta pretendenta nosacījumu izpildi kapitāla atlaides piemērošanai.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Atbilstoši regulas 2021/2115 86. panta 4. punktam izdevumi ir attiecināmi tad, ja labuma guvējam tie ir radušies un samaksāti līdz 2029.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25-TA-2092</w:t>
    </w:r>
    <w:r>
      <w:br/>
    </w:r>
    <w:r w:rsidR="00000000" w:rsidRPr="00000000" w:rsidDel="00000000">
      <w:rPr>
        <w:rtl w:val="0"/>
      </w:rPr>
      <w:t xml:space="preserve">Izdrukāts 25.08.2026. 13.00 - 1.0.VK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25-TA-2092</w:t>
    </w:r>
    <w:r>
      <w:br/>
    </w:r>
    <w:r w:rsidR="00000000" w:rsidRPr="00000000" w:rsidDel="00000000">
      <w:rPr>
        <w:rtl w:val="0"/>
      </w:rPr>
      <w:t xml:space="preserve">Izdrukāts 25.08.2026. 13.00 - 1.0.VK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noteikumu_projekts_25-TA-2092.docx</dc:title>
</cp:coreProperties>
</file>

<file path=docProps/custom.xml><?xml version="1.0" encoding="utf-8"?>
<Properties xmlns="http://schemas.openxmlformats.org/officeDocument/2006/custom-properties" xmlns:vt="http://schemas.openxmlformats.org/officeDocument/2006/docPropsVTypes"/>
</file>