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budžetu un finanšu vadību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budžetu un finanšu vadību (Latvijas Republikas Saeimas un Ministru Kabineta Ziņotājs, 1994, 8. nr.; 1996, 24. nr.; 1997, 21. nr.; 1998, 9. nr.; 1999, 24. nr.; 2001, 1. nr.; 2002, 23. nr.; 2003, 2., 23. nr.; 2005, 2., 24. nr.; 2007, 3. nr.; 2008, 1., 24. nr.; 2009, 13., 15., 20. nr.; Latvijas Vēstnesis, 2009, 200. nr.; 2010, 178., 206. nr.; 2011, 103., 117., 184., 204. nr.; 2012, 190. nr.; 2013, 80., 193., 232. nr.; 2014, 32., 228. nr.; 2015, 248. nr.; 2016, 17., 81., 241. nr.; 2017, 242. nr.; 2018, 244. nr.; 2019, 28., 75., 224. nr.; 2020, 240.A, 243. nr.; 2021, 227. nr.; 2022, 128., 204.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23. pantu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 pants. Valsts kase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Valsts kase ir Finanšu ministrijas padotībā esoša tiešās pārvaldes iestāde, kas no valsts budžeta asignē un veic maksājumus noteiktiem mērķiem, veic valsts budžeta izpildes un uzskaites, valsts parāda vadības un normatīvajos aktos noteikto Eiropas Savienības fondu un citu ārvalstu finanšu palīdzības instrumentu finanšu vadības funkcijas, sniedz pakalpojumus valsts pārvaldes vienotā pakalpojumu centra ietvaros, kā arī veic citas normatīvajos aktos noteiktās funkcijas.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Ministru kabinets nosaka Valsts kases sniegtos pakalpojumus valsts pārvaldes vienotā pakalpojumu centra ietvaros un šo pakalpojumu sniegšanas kārtību, kā arī kārtību, kādā valsts budžeta iestādes un budžeta nefinansētas iestādes pievienojas pakalpojuma saņemšanai Valsts kasē valsts pārvaldes vienotā pakalpojumu centra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27. panta pirmās daļas otro teikumu pēc vārda "saņemšanai" ar vārdiem "tieši no budžeta izpildītāja un".</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29. pantu ar ceturto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kārtību un apjomu, kādā valsts budžeta iestādes un budžeta nefinansētas iestādes grāmatvedības uzskaiti kārto Valsts kasē valsts pārvaldes vienotā pakalpojumu centra ietvaros."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Izteikt 30. panta ceturto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Ministru kabinets nosaka kārtību un apjomu, kādā ministrijas, citas centrālās valsts iestādes un no valsts budžeta daļēji finansētas atvasinātas publiskas personas, kā arī pašvaldības apkopo to kapitālsabiedrību finanšu pārskatus un finanšu informāciju, kurās valsts, no valsts budžeta daļēji finansētas atvasinātas publiskas personas un pašvaldības ir kapitāla daļu turētājas, un kārtību, kādā attiecīgos finanšu pārskatus un finanšu informāciju iesniedz Valsts kasei. Ministru kabinets nosaka kapitālsabiedrības, par kurām apkopo attiecīgos finanšu pārskatus un finanšu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pārejas noteikumus ar 105., 106. un 107.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"105. Ministru kabinets līdz 2024. gada 30. septembrim izdod šā likuma 23. panta otrajā daļā un 29. panta ceturtajā daļā minētos noteikumus.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106. Ministru kabinets līdz 2024. gada 1. jūlijam izdod šā likuma 30. panta ceturtajā daļā minētos noteikumus jaunā redakcijā, un ministrijas, citas centrālās valsts iestādes un no valsts budžeta daļēji finansētas atvasinātas publiskas personas, kā arī pašvaldības uzsāk to piemērošanu, sagatavojot pārskatu par 2024. gada 3. ceturksni. Līdz jaunu Ministru kabineta noteikumu izdošanai, bet ne ilgāk kā līdz 2024. gada 1. jūlijam ir piemērojami Ministru kabineta 2012. gada 25. septembra noteikumi Nr. 643 "Kārtība, kādā ministrijas un centrālās valsts iestādes, kā arī pašvaldības apkopo kapitālsabiedrību finanšu pārskatus un finanšu informāciju.</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107. Pakalpojumus valsts pārvaldes vienotā pakalpojumu centra ietvaros saskaņā ar šā likuma 23. panta otro daļu un 29. panta ceturto daļu Valsts kase sniedz, sākot ar 2025. gada 1. janvāri."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2024.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23-TA-1614</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23-TA-1614</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likumprojekts_(grozījumi)_23-TA-1614.docx</dc:title>
</cp:coreProperties>
</file>

<file path=docProps/custom.xml><?xml version="1.0" encoding="utf-8"?>
<Properties xmlns="http://schemas.openxmlformats.org/officeDocument/2006/custom-properties" xmlns:vt="http://schemas.openxmlformats.org/officeDocument/2006/docPropsVTypes"/>
</file>