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civilās aviācijas gaisa kuģu reģistrāciju un nacionālās zīmes un reģistrācijas zīmes izvietošanas kārtību uz gaisa kuģiem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19.12.2017. noteikumu Nr. 767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9. panta otro daļu, 11. panta otro daļu</w:t>
      </w:r>
      <w:r>
        <w:br/>
      </w:r>
      <w:r w:rsidR="00000000" w:rsidRPr="00000000" w:rsidDel="00000000">
        <w:rPr>
          <w:rStyle w:val="paragraph"/>
          <w:i w:val="1"/>
          <w:rtl w:val="0"/>
        </w:rPr>
        <w:t xml:space="preserve">un 13. panta trešo daļu</w:t>
      </w:r>
      <w:r>
        <w:br/>
      </w:r>
      <w:r w:rsidR="00000000" w:rsidRPr="00000000" w:rsidDel="00000000">
        <w:rPr>
          <w:rStyle w:val="paragraph"/>
          <w:i w:val="1"/>
          <w:rtl w:val="0"/>
        </w:rPr>
        <w:t xml:space="preserve">(MK 19.12.2017. noteikumu Nr. 767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kuģu reģistrācijas kārtību Latvijas Republikas Civilās aviācijas gaisa kuģu reģistrā (turpmāk - reģistrs);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zīmes un reģistrācijas zīmes izvietošanas kārtību uz reģistrā reģistrētajiem gaisa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gaisa kuģus izslēdz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III</w:t>
      </w:r>
      <w:r w:rsidR="00000000" w:rsidRPr="00000000" w:rsidDel="00000000">
        <w:rPr>
          <w:vertAlign w:val="superscript"/>
          <w:rtl w:val="0"/>
        </w:rPr>
        <w:t xml:space="preserve">1</w:t>
      </w:r>
      <w:r w:rsidR="00000000" w:rsidRPr="00000000" w:rsidDel="00000000">
        <w:rPr>
          <w:rtl w:val="0"/>
        </w:rPr>
        <w:t xml:space="preserve"> nodaļā ietvertās normas netiek piemērotas neatsaucamām pieprasījuma atļaujām gaisa kuģa izslēgšanai no reģistra un izvešanai (IDERA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196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un tā turētājs ir valsts aģentūra "Civilās aviācijas aģentūra" (turpmāk - Civilās aviācijas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Gaisa kuģa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gaisa kuģi, gaisa kuģa īpašnieks samaksā par gaisa kuģa reģistrēšanu reģistrā atbilstoši Civilās aviācijas aģentūras maksas pakalpojumu cenrādim un iesniedz Civilās aviācijas aģentūrā pieteikumu (1.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Pieteikumam par gaisa kuģa reģistrāciju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26.06.2012. noteikumiem Nr. 443)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gaisa kuģis ir konstruēts un būvēts, ievērojot attiecīgās normas, kuras nosaka gaisa kuģa derīgumu lidojumiem;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gaisa kuģa pirkuma vai nomas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nomnieka vai apakšnomnieka (ja tāds ir), vai citas personas, kuras labā gaisa kuģis ir apgrūtināts (ja tāda ir), rakstisku piekrišanu gaisa kuģa reģistrācijai;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attiecīgā gaisa kuģa izslēgšanu no ārvalsts gaisa kuģu reģistra, ja tas iepriekš ir bijis reģistrēts šādā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uz kuru pamata kuģis ir apgrūtināts;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 kas apliecina Civilās aviācijas aģentūras maksas pakalpojuma samaksu;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pilnvaru, ja šo noteikumu 3. punktā minēto pieteikumu iesniedz gaisa kuģa īpašnieka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25.08.2015. noteikumiem Nr. 486; MK 19.12.2017. noteikumiem Nr. 767)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minētās prasības nepiemēro moto­deltaplāniem un motoparaplāniem.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24.02.2009. noteikumu Nr.171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w:t>
      </w:r>
      <w:r w:rsidR="00000000" w:rsidRPr="00000000" w:rsidDel="00000000">
        <w:rPr>
          <w:rtl w:val="0"/>
        </w:rPr>
        <w:t xml:space="preserve">punktā minēto dokumentu kopijas, pietei­kuma iesniedzējs uzrāda Civilās aviācijas aģentūras amatpersonai to oriģinālus vai kopijas, kas apliecinātas normatīvajos aktos par dokumentu izstrādāšanu un noformēšanu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Civilās aviācijas aģentūra 30 darbdienu laikā no visu nepieciešamo dokumentu saņemšanas dienas izskata reģistrācijas pieteikumu un pieņem lēmumu par gaisa kuģa reģistrāciju vai reģistrācijas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reģistrācijas pieteikumā sniegtās ziņas neatbilst šo noteikumu prasībām vai tam nav pievienoti visi nepieciešamie dokumenti, Civilās aviācijas aģentūra pieprasa pieteikuma iesniedzējam desmit dienu laikā no pieprasījumu saņemšanas dienas precizēt sniegto informāciju vai iesniegt trūkstošos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pieteikuma iesniedzējs šo noteikumu </w:t>
      </w:r>
      <w:r w:rsidR="00000000" w:rsidRPr="00000000" w:rsidDel="00000000">
        <w:rPr>
          <w:rtl w:val="0"/>
        </w:rPr>
        <w:t xml:space="preserve">7.</w:t>
      </w:r>
      <w:r w:rsidR="00000000" w:rsidRPr="00000000" w:rsidDel="00000000">
        <w:rPr>
          <w:rtl w:val="0"/>
        </w:rPr>
        <w:t xml:space="preserve">punktā minētajā termiņā neiesniedz precizēto informāciju vai trūkstošos dokumentus, Civilās aviācijas aģentūra pieņem lēmumu par gaisa kuģa reģistrācijas atteikumu un rakstiski informē par to pieteikuma iesniedzēju.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lēmuma pieņemšanas par gaisa kuģa reģistrēšanu Civilās aviācijas aģentūra gaisa kuģim piešķir nacionālo zīmi un reģistrācijas zīmi, reģistrē gaisa kuģi reģistrā un izsniedz gaisa kuģa reģistrācijas apliecību (2.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24.02.2009. noteikumiem Nr. 171; MK 19.12.2017. noteikumiem Nr. 767)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Motodeltaplānu un motoparaplānu reģistrācija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24.02.2009. noteikumu Nr.171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ar šasiju aprīkotu motodeltaplānu vai motoparaplānu, motodeltaplāna vai motoparaplāna īpašnieks iesniedz Civilās aviācijas aģentūrā pieteikumu (3. pielikums). Pieteikumam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26.06.2012. noteikumiem Nr. 443)</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motodeltaplāna vai motoparaplāna īpašumtiesības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motodeltaplāna vai motoparaplāna instrukcijas kopiju vai cita ekvivalenta dokumenta kopiju, kurā norādīti lidojumu raksturojumi, tehniskie parametri un ierobežojumi;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motodeltaplāna vai motoparaplāna fotoattēlus (pretskats, sānskats);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kas apliecina Civilās aviācijas aģentūras maksas pakalpojuma samaksu;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pilnvaru, ja šo noteikumu 9.</w:t>
      </w:r>
      <w:r w:rsidR="00000000" w:rsidRPr="00000000" w:rsidDel="00000000">
        <w:rPr>
          <w:vertAlign w:val="superscript"/>
          <w:rtl w:val="0"/>
        </w:rPr>
        <w:t xml:space="preserve">1</w:t>
      </w:r>
      <w:r w:rsidR="00000000" w:rsidRPr="00000000" w:rsidDel="00000000">
        <w:rPr>
          <w:rtl w:val="0"/>
        </w:rPr>
        <w:t xml:space="preserve"> punktā minēto pieteikumu iesniedz gaisa kuģa īpašnieka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25.08.2015. noteikumiem Nr. 486; MK 19.12.2017. noteikumiem Nr. 767)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apakšpunktā minēto dokumentu var neiesniegt,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motodeltaplāna vai motoparaplāna īpašnieks pieteikumā norāda, ka motodeltaplāns vai motoparaplāns ir pašbūvēts;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īpašumtiesības uz motodeltaplānu vai motoparaplānu iegūtas pirms 2009.gada 1.marta un īpašnieks to rakstiski apliecina pieteikumā.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minētos dokumentus Civilās aviācijas aģentūrā motodeltaplāna vai motoparaplāna īpašnieks var iesniegt personīgi, nosūtīt pa pastu (ierakstītā pasta sūtījumā) vai elektroniski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Civilās aviācijas aģentūra 30 darbdienu laikā no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dokumentu saņemšanas pieņem lēmumu par motodeltaplāna vai motoparaplāna iekļaušanu reģistrā un attiecīgas nacionālās zīmes un reģistrācijas zīmes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Civilās aviācijas aģentūra par šo noteikumu </w:t>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punktā minēto lēmumu motodeltaplāna vai motoparaplāna īpašniekam paziņo rakstiski, nosūtot pa pastu (ierakstītā pasta sūtījumā) motodeltaplāna vai motoparaplāna reģistrācijas apliecību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19.12.2017. noteikumiem Nr. 767)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zīmes un reģistrācijas zīmes izvietošana uz gaisa kuģiem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Gaisa kuģa nacionālā zīme sastāv no latīņu alfabēta burtiem “YL”. Gaisa kuģa (izņemot motodeltaplānu un motoparaplānu) reģistrācijas zīme sastāv no trim latīņu burtiem (ja gaisa kuģis ir smagāks par gaisu) vai no trim arābu cipariem (ja gaisa kuģis ir vieglāks par gaisu). Motodeltaplāna vai motoparaplāna reģistrācijas zīme sastāv no viena latīņu burta un diviem arābu cipariem. Starp gaisa kuģa nacionālo zīmi un reģistrācijas zīmi ir defise (piemēram, “YL-JOK” vai “YL-325”, vai “YL-A01”).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24.02.2009. noteikumu Nr.171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Visi burti un cipari, kas veido nacionālo zīmi un reģistrācijas zīmi, ir bez ornamentiem un vienāda lieluma. Burtu, ciparu un defises platums ir 2/3 no burtu un ciparu augstuma (izņēmums ir burts "I" un cipars "1"). Atstarpes starp burtiem un cipariem ir ne mazākas par 1/4 no burtu un ciparu platuma. Burtu vai ciparu kontūru līnijas ir 1/6 no to augstuma.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Nacionālās zīmes un reģistrācijas zīmes izvietošanai uz gaisa kuģa var izmantot krāsu vai citus līdzekļus, kas nodrošina tās kontrastu ar gaisa kuģa pamatkrāsu un labu saskatāmību gaisa kuģa ekspluatācijas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gaisa kuģiem, kas smagāki par gaisu, nacionālo zīmi un reģistrācijas zīmi izvieto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gaisa kuģa korpusa zīmes izvieto no abām pusēm starp plākšņiem un augstuma un virziena stabilizatoru. Burtu augstums ir ne mazāks par 300 milimetriem. Ja minētajā vietā atrodas dzinēji, zīmes var izvietot uz dzinēja apvalka;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gaisa kuģa plākšņa apakšējās virsmas kreisajā pusē zīmes izvieto lidojuma virzienā vienādā attālumā no plākšņu priekšējās un aizmugurējās malas. Burtu augstums ir ne mazāks par 500 milimetriem.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gaisa kuģim nav minēto konstrukciju vai gaisa kuģa nacionālo zīmi un reģistrācijas zīmi nav iespējams izvietot šo noteikumu </w:t>
      </w:r>
      <w:r w:rsidR="00000000" w:rsidRPr="00000000" w:rsidDel="00000000">
        <w:rPr>
          <w:rtl w:val="0"/>
        </w:rPr>
        <w:t xml:space="preserve">13.</w:t>
      </w:r>
      <w:r w:rsidR="00000000" w:rsidRPr="00000000" w:rsidDel="00000000">
        <w:rPr>
          <w:rtl w:val="0"/>
        </w:rPr>
        <w:t xml:space="preserve">punktā minētajā kārtībā, zīmju izvietojumu papildus saskaņo ar Civilās aviācijas aģentūru.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 gaisa kuģiem, kas vieglāki par gaisu, nacionālās un reģistrācijas zīmes izvieto no katras puses to maksimālā šķērsgriezuma līnijas tuvumā tā, lai tās būtu labi saredzamas no abām pusēm un no zemes. Burtu un ciparu augstums ir ne mazāks par 500 milimetriem.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Motodeltaplāna vai motopara­plāna nacionālo zīmi un reģistrācijas zīmi izvieto uz spārnu konstrukcijas apakšējās virsmas kreisajā pusē vienādā attālumā no spārna priekšējās un aizmugurējās malas. Nacionālās zīmes un reģistrācijas zīmes augšpuse ir vērsta uz spārna priekšējās malas pusi.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24.02.2009. noteikumu Nr.171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Katrā gaisa kuģī redzamā vietā pie galvenās ieejas piestiprina identificēšanas plāksnīti, kas izgatavota no ugunsizturīga materiāla un uz kuras iegravēta gaisa kuģa nacionālā zīme un reģistrācijas zīme.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Gaisa kuģu izslēgšana no reģistra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izslēgtu gaisa kuģi no reģistra, gaisa kuģa īpašnieks samaksā par gaisa kuģa izslēgšanu no reģistra atbilstoši Civilās aviācijas aģentūras maksas pakalpojumu cenrādim un likuma "Par aviāciju" 13. panta pirmās daļas 1. un 3. punktā minētajā gadījumā iesniedz Civilās aviācijas aģentūrā pieteikumu (5. pielikums), kuram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kuģa reģistrācijas apliecības oriģinālu;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kuģa lidojumderīguma apliecības oriģinālu;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kreditora rakstveida piekrišanu gaisa kuģa izslēgšanai no reģistra, ja gaisa kuģis ir apgrūtināts;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gaisa kuģim ir uzstādīts S režīma atbildētājs, apliecinājumu, ka ir dzēsta atbildētāja 24 bitu Starptautiskās civilās aviācijas organizācijas (ICAO) gaisa kuģa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no gaisa kuģa ir noņemta Latvijas Republikas nacionālā zīme un reģistrācijas zīme;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pilnvaru, ja pieteikumu par gaisa kuģa izslēgšanu no reģistra iesniedz gaisa kuģa īpašnieka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Samaksa par gaisa kuģa izslēgšanu no reģistra netiek prasīta, ja gaisa kuģis ir tādā stāvoklī, ka ar to nav iespējams veikt lidojumus, un gaisa kuģa īpašnieks to nav nolēmis atsavināt vai atjaunot un izmantot turpmākai lidojumu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 minētais pieteikums nav noformēts atbilstoši šo noteikumu 5. pielikumā minētajām prasībām vai nav iesniegti šo noteikumu 16.</w:t>
      </w:r>
      <w:r w:rsidR="00000000" w:rsidRPr="00000000" w:rsidDel="00000000">
        <w:rPr>
          <w:vertAlign w:val="superscript"/>
          <w:rtl w:val="0"/>
        </w:rPr>
        <w:t xml:space="preserve">1</w:t>
      </w:r>
      <w:r w:rsidR="00000000" w:rsidRPr="00000000" w:rsidDel="00000000">
        <w:rPr>
          <w:rtl w:val="0"/>
        </w:rPr>
        <w:t xml:space="preserve"> punktā minētie dokumenti, Civilās aviācijas aģentūra pieprasa pieteikuma iesniedzējam 10 dienu laikā no pieprasījuma saņemšanas dienas precizēt pieteikumu vai iesniegt trūkstošos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pieteikuma iesniedzējs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minētajā termiņā neiesniedz pieteikumu, kas noformēts atbilstoši šo noteikumu 5. pielikumā minētajām prasībām, vai trūkstošos dokumentus, Civilās aviācijas aģentūra pieņem lēmumu par atteikumu izslēgt gaisa kuģi no reģistra un rakstiski informē par to pieteikuma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lēmuma pieņemšanas par gaisa kuģa izslēgšanu no reģistra Civilās aviācijas aģentūra izsniedz gaisa kuģa īpašniekam apliecību par gaisa kuģa izslēgšanu no reģistra (6. pielikums).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Gaisa kuģu reģistrācijas apliecības, kas izsniegtas līdz 2009.gada 28.februārim, ir derīgas līdz attiecīgā gaisa kuģa izslēgšanai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24.02.2009. noteikumu Nr.171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23-TA-2356</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23-TA-2356</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noteikumu_konsolidētā_versija_23-TA-2356.docx</dc:title>
</cp:coreProperties>
</file>

<file path=docProps/custom.xml><?xml version="1.0" encoding="utf-8"?>
<Properties xmlns="http://schemas.openxmlformats.org/officeDocument/2006/custom-properties" xmlns:vt="http://schemas.openxmlformats.org/officeDocument/2006/docPropsVTypes"/>
</file>