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124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22. februārī (prot. Nr. 9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finanšu līdzekļu piešķiršanu no valsts budžeta programmas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Covid-19 infekcijas izplatības seku pārvarēšanas likuma 24. pantu, Ministru kabineta 2021. gada 9. oktobra rīkojuma Nr. 720 "Par ārkārtējās situācijas izsludināšanu" 10. punktu, 10.</w:t>
      </w:r>
      <w:r w:rsidR="00000000" w:rsidRPr="00000000" w:rsidDel="00000000">
        <w:rPr>
          <w:vertAlign w:val="superscript"/>
          <w:rtl w:val="0"/>
        </w:rPr>
        <w:t xml:space="preserve">1</w:t>
      </w:r>
      <w:r w:rsidR="00000000" w:rsidRPr="00000000" w:rsidDel="00000000">
        <w:rPr>
          <w:rtl w:val="0"/>
        </w:rPr>
        <w:t xml:space="preserve"> 2. apakšpunktu un 10.</w:t>
      </w:r>
      <w:r w:rsidR="00000000" w:rsidRPr="00000000" w:rsidDel="00000000">
        <w:rPr>
          <w:vertAlign w:val="superscript"/>
          <w:rtl w:val="0"/>
        </w:rPr>
        <w:t xml:space="preserve">2</w:t>
      </w:r>
      <w:r w:rsidR="00000000" w:rsidRPr="00000000" w:rsidDel="00000000">
        <w:rPr>
          <w:rtl w:val="0"/>
        </w:rPr>
        <w:t xml:space="preserve"> punktu, Finanšu ministrijai no valsts budžeta programmas 02.00.00 "Līdzekļi neparedzētiem gadījumiem" piešķirt Iekšlietu ministrijai finansējumu 332 413 </w:t>
      </w:r>
      <w:r w:rsidR="00000000" w:rsidRPr="00000000" w:rsidDel="00000000">
        <w:rPr>
          <w:i w:val="1"/>
          <w:rtl w:val="0"/>
        </w:rPr>
        <w:t xml:space="preserve">euro </w:t>
      </w:r>
      <w:r w:rsidR="00000000" w:rsidRPr="00000000" w:rsidDel="00000000">
        <w:rPr>
          <w:rtl w:val="0"/>
        </w:rPr>
        <w:t xml:space="preserve">apmērā pārskaitīšanai šā rīkojuma pielikumā minētajām pašvaldību institūcijām, lai kompensētu izdevumus, kas saistīti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piemaksām pašvaldību policijas darbiniekiem par darbu paaugstināta riska un slodzes apstākļos saistībā ar Covid-19 uzliesmojumu un tās seku novēršanu: Dobeles novada Pašvaldības policijas darbiniekiem par darbu laikposmā no 2021. gada 27. oktobra līdz 2021. gada 31. decembrim, Reģionālās pašvaldības policijas darbiniekiem par darbu laikposmā no 2021. gada 1. novembra līdz 2021. gada 31. decembrim, pārējo pašvaldību policijas darbiniekiem par darbu  laikposmā no 2021. gada 1. decembra līdz 2021.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piemaksām par nakts darbu Dobeles novada Pašvaldības policijas darbiniekiem, kuri tika iesaistīti virsstundu darbā (dienesta pienākumu izpildē virs noteiktā dienesta pienākumu izpildes laika) laikposmā no 2021. gada 21. oktobra līdz 2021. gada 14. novembrim, lai kontrolētu iedzīvotāju pārvietošanās aizlieguma ievērošanu laikposmā no plkst. 22.00 līdz plkst. 5.00, – 75 procentu apmērā no aprēķinātās atlīdzības summas (ar darba devēja valsts sociālās apdrošināšanas obligātajām iemaksām).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ministrijai normatīvajos aktos noteiktajā kārtībā sagatavot un iesniegt Finanšu ministrijā pieprasījumu par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 līdzekļu piešķiršanu no valsts budžeta programmas 02.00.00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ministram normatīvajos aktos noteiktajā kārtībā informēt Saeimas Budžeta un finanšu (nodokļu) komisiju par apropriācijas izmaiņām atbilstoši šā rīkojuma </w:t>
      </w:r>
      <w:r w:rsidR="00000000" w:rsidRPr="00000000" w:rsidDel="00000000">
        <w:rPr>
          <w:rtl w:val="0"/>
        </w:rPr>
        <w:t xml:space="preserve">1. </w:t>
      </w:r>
      <w:r w:rsidR="00000000" w:rsidRPr="00000000" w:rsidDel="00000000">
        <w:rPr>
          <w:rtl w:val="0"/>
        </w:rPr>
        <w:t xml:space="preserve">punktam</w:t>
      </w:r>
      <w:r w:rsidR="00000000" w:rsidRPr="00000000" w:rsidDel="00000000">
        <w:rPr>
          <w:rtl w:val="0"/>
        </w:rPr>
        <w:t xml:space="preserve"> un, ja Saeimas Budžeta un finanšu (nodokļu) komisija piecu darbdienu laikā pēc attiecīgās informācijas saņemšanas nav izteikusi iebildumus, veikt apropriācijas izmaiņas.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 rīkojuma pielikumā minētās pašvaldību institūcijas ir atbildīgas par piešķirtā finansējuma izlietojumu atbilstoši tā piešķiršanas mērķim.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Golubeva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22-TA-428</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22-TA-428</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rīkojuma_projekts_22-TA-428.docx</dc:title>
</cp:coreProperties>
</file>

<file path=docProps/custom.xml><?xml version="1.0" encoding="utf-8"?>
<Properties xmlns="http://schemas.openxmlformats.org/officeDocument/2006/custom-properties" xmlns:vt="http://schemas.openxmlformats.org/officeDocument/2006/docPropsVTypes"/>
</file>