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17.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681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Pārtikas un veterinārā dienesta maksas pakalpojumi veterināro zāļu apritē</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5305"/>
        <w:gridCol w:w="1664"/>
        <w:gridCol w:w="1568"/>
        <w:tblGridChange w:id="0">
          <w:tblGrid>
            <w:gridCol w:w="898"/>
            <w:gridCol w:w="5305"/>
            <w:gridCol w:w="1664"/>
            <w:gridCol w:w="15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Izdevumu pozīcija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w:t>
            </w:r>
            <w:r w:rsidR="00000000" w:rsidRPr="00000000" w:rsidDel="00000000">
              <w:rPr>
                <w:i w:val="1"/>
                <w:rtl w:val="0"/>
              </w:rPr>
              <w:t xml:space="preserve">euro</w:t>
            </w:r>
            <w:r w:rsidR="00000000" w:rsidRPr="00000000" w:rsidDel="00000000">
              <w:rPr>
                <w:rtl w:val="0"/>
              </w:rPr>
              <w:t xml:space="preserve">)</w:t>
            </w:r>
            <w:r w:rsidR="00000000" w:rsidRPr="00000000" w:rsidDel="00000000">
              <w:rPr>
                <w:vertAlign w:val="superscript"/>
                <w:rtl w:val="0"/>
              </w:rPr>
              <w:t xml:space="preserve">1</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Veterināro zāļu novērtēšana un </w:t>
            </w:r>
            <w:r w:rsidR="00000000" w:rsidRPr="00000000" w:rsidDel="00000000">
              <w:rPr>
                <w:b w:val="1"/>
                <w:rtl w:val="0"/>
              </w:rPr>
              <w:t xml:space="preserve">reģistrācija tirdzniecības atļaujas vai reģistrācijas apliecības piešķiršanai, </w:t>
            </w:r>
            <w:r w:rsidR="00000000" w:rsidRPr="00000000" w:rsidDel="00000000">
              <w:rPr>
                <w:rtl w:val="0"/>
              </w:rPr>
              <w:t xml:space="preserve">p</w:t>
            </w:r>
            <w:r w:rsidR="00000000" w:rsidRPr="00000000" w:rsidDel="00000000">
              <w:rPr>
                <w:b w:val="1"/>
                <w:rtl w:val="0"/>
              </w:rPr>
              <w:t xml:space="preserve">ārreģistrācija un reģistrācijas uzraudzība</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 Nacionālā procedūra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veterināro zāļu nacionālajā procedūrā: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pirmajai iesniegtajai zāļu formai un stiprumam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katrai papildu zāļu formai</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katram papildu zāļu stiprumam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homeopātiskajām zālēm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veterināro zāļu pārreģistrācijai: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vienai zāļu formai un stiprumam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katrai papildu zāļu formai</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katram papildu zāļu stiprumam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homeopātiskajām zālēm (reģistrācijas apliecības piešķiršanai)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2. Savstarpējās atzīšanas procedūra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veterināro zāļu savstarpējās atzīšanas procedūrā vai vēlākai atzīšanai savstarpējās atzīšanas procedūrā: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pirmajai iesniegtajai zāļu formai un stiprumam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katrai papildu zāļu formai</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katram papildu zāļu stiprumam vai katram iesniegumam par zālēm ar identisku reģistrācijas dokumentāciju, bet ar dažādiem zāļu nosaukumiem un vienu un to pašu vai atšķirīgu reģistrācijas īpašnieku (daudzkārtējam iesniegumam), ja pieteikts vienlaikus</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par atsauces (references) valsts procedūru katram iesniegumam (papildus šā pielikuma 2.1.1., 2.1.2. un 2.1.3. apakšpunktā minētajām ekspertīzēm)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procedūras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1955,00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veterināro zāļu pārreģistrācijai: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pirmajai iesniegtajai zāļu formai un stiprumam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katrai papildu zāļu formai</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katram papildu zāļu stiprumam vai tirdzniecības iepakojumam vai katram iesniegumam par zālēm ar identisku reģistrācijas dokumentāciju, bet ar dažādiem zāļu nosaukumiem un vienu un to pašu vai atšķirīgu reģistrācijas īpašnieku (daudzkārtējam iesniegumam), ja pieteikts vienlaikus</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par atsauces (references) valsts procedūru katram iesniegumam (papildus šā pielikuma 2.2.1., 2.2.2. un 2.2.3. apakšpunktā minētajām ekspertīzēm)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procedūras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1955,00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3. Decentralizētā procedūra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veterināro zāļu decentralizētajā procedūrā vai vēlākai atzīšanai decentralizētajā procedūrā: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pirmajai iesniegtajai zāļu formai un stiprumam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katrai papildu zāļu formai</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katram papildu zāļu stiprumam vai katram iesniegumam par zālēm ar identisku reģistrācijas dokumentāciju, bet ar dažādiem zāļu nosaukumiem un vienu un to pašu vai atšķirīgu reģistrācijas īpašnieku (daudzkārtējam iesniegumam), ja pieteikts vienlaikus</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par atsauces (references) valsts procedūru katram iesniegumam (papildus šā pielikuma 3.1.1., 3.1.2. un 3.1.3. apakšpunktā minētajām ekspertīzēm)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procedūras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1955,00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veterināro zāļu pārreģistrācijai: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pirmajai iesniegtajai zāļu formai un stiprumam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katrai papildu zāļu formai</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katram papildu zāļu stiprumam vai tirdzniecības iepakojumam vai katram iesniegumam par zālēm ar identisku reģistrācijas dokumentāciju, bet ar dažādiem zāļu nosaukumiem un vienu un to pašu vai atšķirīgu reģistrācijas īpašnieku (daudzkārtējam iesniegumam), ja pieteikts vienlaikus</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par atsauces (references) valsts procedūru katram iesniegumam (papildus šā pielikuma 3.2.1., 3.2.2. un 3.2.3. apakšpunktā minētajām ekspertīzēm)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procedūras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1955,00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4. Apliecību un sertifikātu izsniegšana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Veterināro zāļu tirdzniecības atļaujas vai reģistrācijas apliecības izsniegšana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apliecība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Produkta (veterināro zāļu) eksporta sertifikāta izsniegšana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sertifikāts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Produkta (veterināro zāļu) saīsinātā sertifikāta izsniegšana (brīvās tirdzniecības sertifikāts vai paziņojums par veterināro zāļu reģistrācijas statusu)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sertifikāts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41,50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5. Pēcreģistrācijas 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Gada maksa</w:t>
            </w:r>
            <w:r w:rsidR="00000000" w:rsidRPr="00000000" w:rsidDel="00000000">
              <w:rPr>
                <w:vertAlign w:val="superscript"/>
                <w:rtl w:val="0"/>
              </w:rPr>
              <w:t xml:space="preserve">4</w:t>
            </w:r>
            <w:r w:rsidR="00000000" w:rsidRPr="00000000" w:rsidDel="00000000">
              <w:rPr>
                <w:rtl w:val="0"/>
              </w:rPr>
              <w:t xml:space="preserve"> vai: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gada maksa, ja kopējais apgrozījums no attiecīgajām veterinārajām zālēm, kas izplatītas Latvijā iepriekšējā kalendāra gadā, pārsniedz 2000,00 </w:t>
            </w:r>
            <w:r w:rsidR="00000000" w:rsidRPr="00000000" w:rsidDel="00000000">
              <w:rPr>
                <w:i w:val="1"/>
                <w:rtl w:val="0"/>
              </w:rPr>
              <w:t xml:space="preserve"> 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reģistrācijas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gada maksa, ja kopējais apgrozījums no attiecīgajām veterinārajām zālēm, kas izplatītas Latvijā iepriekšējā kalendāra gadā, ir no 1000,01 līdz 2000,00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reģistrācijas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Periodiskā drošības ziņojuma analīze – padziļinātā ekspertīze</w:t>
            </w:r>
            <w:r w:rsidR="00000000" w:rsidRPr="00000000" w:rsidDel="00000000">
              <w:rPr>
                <w:vertAlign w:val="superscript"/>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ziņojums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Periodiskā drošības ziņojuma izskatīšana bez padziļinātas ekspertīzes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ziņojums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6. Izmaiņu izdarīšana veterināro zāļu reģistrācijas dokumentācijā</w:t>
            </w:r>
            <w:r w:rsidR="00000000" w:rsidRPr="00000000" w:rsidDel="00000000">
              <w:rPr>
                <w:rtl w:val="0"/>
              </w:rPr>
              <w:t xml:space="preserve"> (par katru produktu)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Izmaiņas, kas nav jānovērtē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izmaiņa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Izmaiņas, kas jānovērtē (R tipa izmaiņas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izmaiņa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199,50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Izmaiņas, kas jānovērtē (E tipa izmaiņas)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izmaiņa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391,50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Izmaiņas kas jānovērtē (S tipa izmaiņas)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izmaiņa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229,00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Izmaiņas, kas saistītas ar tirdzniecības atļaujas vai reģistrācijas apliecības īpašnieka maiņu (jaunais tirdzniecības atļaujas vai reģistrācijas apliecības īpašnieks nav viena un tā pati persona)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izmaiņa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Baltijas valstu kopējā veterināro zāļu marķējuma apstiprināšana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ekspertīze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Marķējuma maketa apstiprināšana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ekspertīze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Izmaiņas marķējuma maketā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ekspertīze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41,50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Atļauju izsniegšana veterināro zāļu apritē</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7. Veterināro zāļu izplatīšana paralēlajā tirdzniecībā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veterināro zāļu izplatīšanai paralēlajā tirdzniecībā Latvijā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ekspertīze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Izmaiņu izdarīšana veterināro zāļu lietošanas instrukcijā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ekspertīze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Izmaiņu izdarīšana veterināro zāļu marķējumā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ekspertīze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Izmaiņu izdarīšana veterināro zāļu dokumentācijā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ekspertīze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Atļaujas izsniegšana veterināro zāļu izplatīšanai paralēlajā tirdzniecībā Latvijā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atļauja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8. Valstī nereģistrētu veterināro zāļu izplatīšana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Iesnieguma un dokumentu padziļināta zinātniska izvērtēšana, lai izsniegtu ievešanas un izplatīšanas atļauju veterinārmedicīniskās prakses nodrošināšanai (par katru produktu)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ekspertīze vienam produktam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Iesnieguma un dokumentu ekspertīze bez padziļinātas zinātniskas izvērtēšanas, lai izsniegtu ievešanas un izplatīšanas atļauju veterinārmedicīniskās prakses nodrošināšanai (par katru produktu)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ekspertīze vienam produktam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Izmaiņu izdarīšana ievešanas un izplatīšanas atļaujā veterinārmedicīniskās prakses nodrošināšanai (par katru produktu)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ekspertīze vienam produktam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Ievešanas un lietošanas atļauja izņēmuma gadījumiem (arī imunoloģiskajām veterinārajām zālēm), ja pieprasījumu iesniedz lieltirgotava vai importētājs (par katru produktu)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atļauja vienam produktam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Ievešanas un lietošanas atļauja izņēmuma gadījumiem (arī imunoloģiskajām veterinārajām zālēm), ja pieprasījumu iesniedz veterinārmedicīniskās aprūpes iestāde vai praktizējošs veterinārārsts (par katru produktu)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atļauja vienam produktam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Imunoloģisko veterināro zāļu ievešanas un lietošanas atļauja izņēmuma gadījumiem, ja imunoloģiskās veterinārās zāles nepieciešamas plānveida vakcinācijai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atļauja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Izmaiņu izdarīšana ievešanas un lietošanas atļaujā izņēmuma gadījumiem, arī imunoloģiskajām veterinārajām zālēm (par katru produktu)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atļauja vienam produktam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Atļaujas izsniegšana nereģistrētu veterināro zāļu izplatīšanai (papildus šā pielikuma 8.1., 8.2. un 8.3. apakšpunktā minētajām darbībām)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atļauja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9. Produkta atbilstības izvērtēšana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Produkta novērtēšana, lai noteiktu tā atbilstību veterināro zāļu definīcijai (bez laboratoriskajiem izmeklējumiem)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ekspertīze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275,00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10. Klīniskā izpēte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Iesniegums klīniskajai izpētei un pievienotie dokumenti – izskatīšana (izvērtēšana):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produktīvie dzīvnieki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376,25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citi dzīvnieki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Iesniegums par grozījumiem klīniskās izpētes atļaujā un pievienotie dokumenti – izskatīšana (izvērtēšana):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produktīvie dzīvnieki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citi dzīvnieki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Atļaujas izsniegšana klīniskajai izpētei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atļauja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11. Citu atļauju izsniegšana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Veterināro zāļu parauga importam: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iesnieguma un dokumentācijas ekspertīze veterināro zāļu parauga importam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ekspertīze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atļaujas izsniegšana veterināro zāļu parauga importam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atļauja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Atlikušo krājumu izplatīšanai: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atlikušo veterināro zāļu krājumu izplatīšanai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ekspertīze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atļaujas izsniegšana atlikušo veterināro zāļu krājumu izplatīšanai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atļauja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6,65</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Atbilstības novērtēšana, darbības reģistrēšana un licencēšana</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12. Atbilstības novērtēšana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Dokumentu atbilstības novērtēšana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dokumentu ekspertīze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Atbilstības novērtēšana veterinārajā aptiekā (tostarp dokumentu izvērtēšana un protokola sagatavošana)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aptieka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Atbilstības novērtēšana veterināro zāļu lieltirgotavā (tostarp dokumentu izvērtēšana un protokola sagatavošana)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lieltirgotava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Personas atbilstības novērtēšana darbībām ar veterinārajām zālēm savas darbības nodrošināšanai bez tiesībām tās izplatīt tālāk vai ar zālēm, kas satur Latvijā kontrolējamo narkotisko vielu, psihotropo vielu un prekursoru II un III sarakstā iekļautās vielas</w:t>
            </w:r>
            <w:r w:rsidR="00000000" w:rsidRPr="00000000" w:rsidDel="00000000">
              <w:rPr>
                <w:vertAlign w:val="superscript"/>
                <w:rtl w:val="0"/>
              </w:rPr>
              <w:t xml:space="preserve">6</w:t>
            </w:r>
            <w:r w:rsidR="00000000" w:rsidRPr="00000000" w:rsidDel="00000000">
              <w:rPr>
                <w:rtl w:val="0"/>
              </w:rPr>
              <w:t xml:space="preserve"> (atbilstoši faktiskajam inspekcijas laikam par darba stundu vienam inspektoram)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13. Laba ražošanas prakse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Atbilstības novērtēšanas pārbaude veterināro zāļu importēšanas/ražošanas uzņēmumā, labas ražošanas prakses nodrošinājuma pārbaude (Eiropas Ekonomikas zonas valstī) veterināro zāļu ražošanas uzņēmumā vai laboratorijā, kas kvalitātes kontroli veic ražošanas uzņēmumam, pamatojoties uz līgumu, ja pārbaude objektā ilgst (neiekļaujot komandējuma un piesaistīto ekspertu izmaksas</w:t>
            </w:r>
            <w:r w:rsidR="00000000" w:rsidRPr="00000000" w:rsidDel="00000000">
              <w:rPr>
                <w:vertAlign w:val="superscript"/>
                <w:rtl w:val="0"/>
              </w:rPr>
              <w:t xml:space="preserve">3</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vienu dienu (viens inspektors)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importēšanas/ražošanas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divas dienas (viens inspektors)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importēšanas/ražošanas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444,00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trīs dienas (viens inspektors)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importēšanas/ražošanas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538,00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četras dienas (viens inspektors)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importēšanas/ražošanas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piecas dienas (viens inspektors)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importēšanas/ražošanas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726,00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Atbilstības novērtēšana veterināro zāļu importēšanas/ražošanas uzņēmumā, labas ražošanas prakses nodrošinājuma pārbaude (valstī, kas neatrodas Eiropas Ekonomikas zonā) veterināro zāļu ražošanas uzņēmumā vai laboratorijā, kas kvalitātes kontroli veic ražošanas uzņēmumam, pamatojoties uz līgumu, ja pārbaude objektā ilgst (neiekļaujot komandējuma un piesaistīto ekspertu izmaksas</w:t>
            </w:r>
            <w:r w:rsidR="00000000" w:rsidRPr="00000000" w:rsidDel="00000000">
              <w:rPr>
                <w:vertAlign w:val="superscript"/>
                <w:rtl w:val="0"/>
              </w:rPr>
              <w:t xml:space="preserve">3</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vienu dienu (viens inspektors)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importēšanas/ražošanas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divas dienas (viens inspektors)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importēšanas/ražošanas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666,00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trīs dienas (viens inspektors)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importēšanas/ražošanas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807,00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četras dienas (viens inspektors)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importēšanas/ražošanas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948,00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piecas dienas (viens inspektors)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importēšanas/ražošanas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1088,50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Veterināro zāļu labas ražošanas prakses sertifikāta izsniegšana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sertifikāts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Veterināro zāļu labas ražošanas prakses dokumentu izvērtēšana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dokumentu ekspertīze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142,30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Veterināro zāļu paraugu kontrole</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14. Veterināro zāļu paraugi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Parauga ņemšana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paraugs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Veterināro zāļu statistikas datu apstrāde</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15. Statistika, informācija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Informācija pēc pieprasījuma (pēc vienošanās) par katru darba stundu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Pievienotās vērtības nodokli nepiemēro saskaņā ar Pievienotās vērtības nodokļa likuma 3. panta astoto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Piemēro, ja iesniegums iesniegts vienlaikus ar pirmo zāļu formu un stiprumu tā paša nosaukuma veterinārajām zālēm.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Transporta, komandējuma un piesaistīto ekspertu izmaksas – atbilstoši attaisnojuma dokumentiem un tarifiem, kas noteikti normatīvajos aktos par kārtību, kādā atlīdzināmi ar komandējumiem saistītie izdevumi.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Veterināro zāļu tirdzniecības atļaujas vai reģistrācijas apliecības īpašnieks (turētājs) ir atbrīvots no gada maksas vai gada maksai saskaņā ar normatīvajiem aktiem par veterināro zāļu reģistrāciju tiek piešķirts atvieglojums.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Pirmreizējā ekspertīze vai gadījumā, ja ir iesniegti jauni zinātniski pamatoti dati saistībā ar veterināro zāļu drošumu vai 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vertAlign w:val="superscript"/>
          <w:rtl w:val="0"/>
        </w:rPr>
        <w:t xml:space="preserve">6 </w:t>
      </w:r>
      <w:r w:rsidR="00000000" w:rsidRPr="00000000" w:rsidDel="00000000">
        <w:rPr>
          <w:rtl w:val="0"/>
        </w:rPr>
        <w:t xml:space="preserve">Latvijā kontrolējamo narkotisko vielu, psihotropo vielu un prekursoru saraksti ir noteikti likuma "Par Krimināllikuma spēkā stāšanās un piemērošanas kārtību" 2. pielikumā.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21-TA-1790</w:t>
    </w:r>
    <w:r>
      <w:br/>
    </w:r>
    <w:r w:rsidR="00000000" w:rsidRPr="00000000" w:rsidDel="00000000">
      <w:rPr>
        <w:rtl w:val="0"/>
      </w:rPr>
      <w:t xml:space="preserve">Izdrukāts 29.07.2026. 23.32 - 1.0.VK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21-TA-1790</w:t>
    </w:r>
    <w:r>
      <w:br/>
    </w:r>
    <w:r w:rsidR="00000000" w:rsidRPr="00000000" w:rsidDel="00000000">
      <w:rPr>
        <w:rtl w:val="0"/>
      </w:rPr>
      <w:t xml:space="preserve">Izdrukāts 29.07.2026. 23.32 - 1.0.VK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noteikumu_konsolidētā_versija_p4_21-TA-1790.docx</dc:title>
</cp:coreProperties>
</file>

<file path=docProps/custom.xml><?xml version="1.0" encoding="utf-8"?>
<Properties xmlns="http://schemas.openxmlformats.org/officeDocument/2006/custom-properties" xmlns:vt="http://schemas.openxmlformats.org/officeDocument/2006/docPropsVTypes"/>
</file>