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600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24. septembrī (prot. Nr. 39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2001. gada 8. augusta rīkojumā Nr. 385 "Par biedrībām, nodibinājumiem un starptautiskajām izglītības un sadarbības programmām"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2001. gada 8. augusta rīkojumā Nr. 385 "Par biedrībām, nodibinājumiem un starptautiskajām izglītības un sadarbības programmām" (Latvijas Vēstnesis, 2001, 117. nr.; 2002, 104., 181. nr.; 2003, 144. nr.; 2004, 168. nr.; 2005, 81. nr.; 2006, 86. nr.; 2007, 84. nr.; 2008, 57. nr.; 2009, 123. nr.; 2010, 120. nr.; 2011, 86. nr.; 2012, 66. nr.; 2013, 118. nr.; 2014, 109. nr.; 2015, 94. nr.; 2016, 107. nr.; 2017, 89. nr.; 2018, 135. nr.; 2019, 129. nr.; 2020, 26., 242. nr.; 2021, 123., 210. nr.; 2023, 72., 188. nr.; 2025, 57.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2.6.25.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"2.6.25. Šveices un Latvijas sadarbības programmas stipendijas 2019.–2029. gadam."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25-TA-1545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25-TA-1545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rīkojuma_(grozījumu)_projekts_25-TA-1545.docx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