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6BF36B" w14:textId="6BA3BFA7" w:rsidR="000E61C5" w:rsidRPr="00EC2467" w:rsidRDefault="000E61C5" w:rsidP="000E61C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bookmarkStart w:id="0" w:name="_GoBack"/>
      <w:bookmarkEnd w:id="0"/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1.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616653E5" w14:textId="77777777" w:rsidR="000E61C5" w:rsidRPr="00EC2467" w:rsidRDefault="000E61C5" w:rsidP="000E61C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2DAD5421" w14:textId="77777777" w:rsidR="000E61C5" w:rsidRPr="00EC2467" w:rsidRDefault="000E61C5" w:rsidP="000E61C5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5. septembra</w:t>
      </w:r>
    </w:p>
    <w:p w14:paraId="6D814AF4" w14:textId="77777777" w:rsidR="000E61C5" w:rsidRDefault="000E61C5" w:rsidP="000E61C5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506</w:t>
      </w:r>
    </w:p>
    <w:p w14:paraId="20BBFE27" w14:textId="77777777" w:rsidR="000E61C5" w:rsidRDefault="000E61C5" w:rsidP="005E0C89">
      <w:pPr>
        <w:spacing w:before="129" w:after="129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</w:p>
    <w:p w14:paraId="2EE37986" w14:textId="0499F0EA" w:rsidR="005E0C89" w:rsidRPr="002F27EF" w:rsidRDefault="002C50CA" w:rsidP="005E0C89">
      <w:pPr>
        <w:spacing w:before="129" w:after="129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Dabas parka </w:t>
      </w:r>
      <w:bookmarkStart w:id="1" w:name="_Hlk85799132"/>
      <w:r w:rsidR="000E61C5" w:rsidRPr="000E61C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"</w:t>
      </w:r>
      <w:bookmarkEnd w:id="1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Bernāti</w:t>
      </w:r>
      <w:r w:rsidR="000E61C5" w:rsidRPr="000E61C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"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funkcionālo zonu shēma</w:t>
      </w:r>
    </w:p>
    <w:p w14:paraId="41BF1329" w14:textId="4AC99ADA" w:rsidR="002C50CA" w:rsidRDefault="005E0C89">
      <w:r>
        <w:rPr>
          <w:noProof/>
          <w:lang w:eastAsia="lv-LV"/>
        </w:rPr>
        <w:drawing>
          <wp:inline distT="0" distB="0" distL="0" distR="0" wp14:anchorId="2DE3D611" wp14:editId="006D8F45">
            <wp:extent cx="5581650" cy="6908800"/>
            <wp:effectExtent l="0" t="0" r="6350" b="6350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690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9A3E08" w14:textId="18FA5B6B" w:rsidR="00F77FB9" w:rsidRDefault="005E0C89" w:rsidP="00F77F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v-LV"/>
        </w:rPr>
        <w:lastRenderedPageBreak/>
        <w:drawing>
          <wp:inline distT="0" distB="0" distL="0" distR="0" wp14:anchorId="0966D558" wp14:editId="39E0EBD1">
            <wp:extent cx="5731510" cy="8286115"/>
            <wp:effectExtent l="0" t="0" r="2540" b="635"/>
            <wp:docPr id="2" name="Picture 2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28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8EAE70" w14:textId="18E388A5" w:rsidR="00290185" w:rsidRDefault="00290185" w:rsidP="00FB7F36">
      <w:pPr>
        <w:pStyle w:val="NormalWeb"/>
        <w:jc w:val="both"/>
        <w:rPr>
          <w:sz w:val="28"/>
          <w:szCs w:val="28"/>
        </w:rPr>
      </w:pPr>
    </w:p>
    <w:p w14:paraId="3A8DFE9C" w14:textId="50D05D0D" w:rsidR="00FB7F36" w:rsidRPr="00FB7F36" w:rsidRDefault="00FB7F36" w:rsidP="000E61C5">
      <w:pPr>
        <w:pStyle w:val="NormalWeb"/>
        <w:ind w:firstLine="709"/>
        <w:jc w:val="both"/>
        <w:rPr>
          <w:sz w:val="28"/>
          <w:szCs w:val="28"/>
        </w:rPr>
      </w:pPr>
      <w:r w:rsidRPr="00FB7F36">
        <w:rPr>
          <w:sz w:val="28"/>
          <w:szCs w:val="28"/>
        </w:rPr>
        <w:lastRenderedPageBreak/>
        <w:t xml:space="preserve">1. Funkcionālo zonu robežas noteiktas Latvijas ģeodēzisko koordinātu sistēmā. </w:t>
      </w:r>
      <w:proofErr w:type="spellStart"/>
      <w:r w:rsidRPr="00FB7F36">
        <w:rPr>
          <w:sz w:val="28"/>
          <w:szCs w:val="28"/>
        </w:rPr>
        <w:t>Merkatora</w:t>
      </w:r>
      <w:proofErr w:type="spellEnd"/>
      <w:r w:rsidRPr="00FB7F36">
        <w:rPr>
          <w:sz w:val="28"/>
          <w:szCs w:val="28"/>
        </w:rPr>
        <w:t xml:space="preserve"> transversālās projekcijas plaknes koordinātas noteiktas, par kartogrāfisko pamatu izmantojot aktuālāko </w:t>
      </w:r>
      <w:proofErr w:type="spellStart"/>
      <w:r w:rsidRPr="00FB7F36">
        <w:rPr>
          <w:sz w:val="28"/>
          <w:szCs w:val="28"/>
        </w:rPr>
        <w:t>ortofotokarti</w:t>
      </w:r>
      <w:proofErr w:type="spellEnd"/>
      <w:r w:rsidRPr="00FB7F36">
        <w:rPr>
          <w:sz w:val="28"/>
          <w:szCs w:val="28"/>
        </w:rPr>
        <w:t xml:space="preserve"> un Nekustamā īpašuma valsts kadastra informācijas sistēmas datus. Robežas noteiktas, par pamatu izmantojot kartogrāfisko materiālu (</w:t>
      </w:r>
      <w:proofErr w:type="spellStart"/>
      <w:r w:rsidRPr="00FB7F36">
        <w:rPr>
          <w:sz w:val="28"/>
          <w:szCs w:val="28"/>
        </w:rPr>
        <w:t>ortofotokarti</w:t>
      </w:r>
      <w:proofErr w:type="spellEnd"/>
      <w:r w:rsidRPr="00FB7F36">
        <w:rPr>
          <w:sz w:val="28"/>
          <w:szCs w:val="28"/>
        </w:rPr>
        <w:t>), neveicot robežu instrumentālu uzmērīšanu apvidū. Līdz robežu instrumentālai uzmērīšanai apvidū pieļaujamas robežu novirzes izmantotās kartes mēroga noteiktības robežās atbilstoši dabā esošajām faktiskajām robežām.</w:t>
      </w:r>
    </w:p>
    <w:p w14:paraId="746D6D54" w14:textId="77777777" w:rsidR="00FB7F36" w:rsidRPr="00FB7F36" w:rsidRDefault="00FB7F36" w:rsidP="000E61C5">
      <w:pPr>
        <w:pStyle w:val="NormalWeb"/>
        <w:ind w:firstLine="709"/>
        <w:jc w:val="both"/>
        <w:rPr>
          <w:sz w:val="28"/>
          <w:szCs w:val="28"/>
        </w:rPr>
      </w:pPr>
      <w:r w:rsidRPr="00FB7F36">
        <w:rPr>
          <w:sz w:val="28"/>
          <w:szCs w:val="28"/>
        </w:rPr>
        <w:t>2. Funkcionālo zonu robežu ģeotelpiskie dati pieejami dabas datu pārvaldības sistēmā atbilstoši normatīvajiem aktiem par dabas datu pārvaldības sistēmas uzturēšanas, datu aktualizācijas un informācijas aprites kārtību.</w:t>
      </w:r>
    </w:p>
    <w:sectPr w:rsidR="00FB7F36" w:rsidRPr="00FB7F36" w:rsidSect="000E61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BF9168" w14:textId="77777777" w:rsidR="00782CAD" w:rsidRDefault="00782CAD" w:rsidP="002C50CA">
      <w:pPr>
        <w:spacing w:after="0" w:line="240" w:lineRule="auto"/>
      </w:pPr>
      <w:r>
        <w:separator/>
      </w:r>
    </w:p>
  </w:endnote>
  <w:endnote w:type="continuationSeparator" w:id="0">
    <w:p w14:paraId="0A9A0642" w14:textId="77777777" w:rsidR="00782CAD" w:rsidRDefault="00782CAD" w:rsidP="002C5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5B72A5" w14:textId="77777777" w:rsidR="000E61C5" w:rsidRDefault="000E61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E459E7" w14:textId="22A741D2" w:rsidR="002C50CA" w:rsidRPr="000E61C5" w:rsidRDefault="000E61C5">
    <w:pPr>
      <w:pStyle w:val="Footer"/>
      <w:rPr>
        <w:rFonts w:ascii="Times New Roman" w:hAnsi="Times New Roman" w:cs="Times New Roman"/>
        <w:sz w:val="16"/>
        <w:szCs w:val="16"/>
      </w:rPr>
    </w:pPr>
    <w:r w:rsidRPr="000E61C5">
      <w:rPr>
        <w:rFonts w:ascii="Times New Roman" w:hAnsi="Times New Roman" w:cs="Times New Roman"/>
        <w:sz w:val="16"/>
        <w:szCs w:val="16"/>
      </w:rPr>
      <w:t>N0225_3p1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816E04" w14:textId="77777777" w:rsidR="000E61C5" w:rsidRDefault="000E61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CE3174" w14:textId="77777777" w:rsidR="00782CAD" w:rsidRDefault="00782CAD" w:rsidP="002C50CA">
      <w:pPr>
        <w:spacing w:after="0" w:line="240" w:lineRule="auto"/>
      </w:pPr>
      <w:r>
        <w:separator/>
      </w:r>
    </w:p>
  </w:footnote>
  <w:footnote w:type="continuationSeparator" w:id="0">
    <w:p w14:paraId="78BD3382" w14:textId="77777777" w:rsidR="00782CAD" w:rsidRDefault="00782CAD" w:rsidP="002C50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73092B" w14:textId="77777777" w:rsidR="000E61C5" w:rsidRDefault="000E61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629440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5667C1A" w14:textId="594D4C99" w:rsidR="000E61C5" w:rsidRPr="000E61C5" w:rsidRDefault="000E61C5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E61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E61C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E61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55CEA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0E61C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C0844B3" w14:textId="77777777" w:rsidR="000E61C5" w:rsidRDefault="000E61C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CDF389" w14:textId="77777777" w:rsidR="000E61C5" w:rsidRDefault="000E61C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0CA"/>
    <w:rsid w:val="000E61C5"/>
    <w:rsid w:val="00254040"/>
    <w:rsid w:val="00290185"/>
    <w:rsid w:val="002C50CA"/>
    <w:rsid w:val="002F27EF"/>
    <w:rsid w:val="00355CEA"/>
    <w:rsid w:val="00363B08"/>
    <w:rsid w:val="0043483B"/>
    <w:rsid w:val="00501A64"/>
    <w:rsid w:val="00533317"/>
    <w:rsid w:val="005E0C89"/>
    <w:rsid w:val="00685775"/>
    <w:rsid w:val="006C432E"/>
    <w:rsid w:val="00782CAD"/>
    <w:rsid w:val="00790A26"/>
    <w:rsid w:val="00960058"/>
    <w:rsid w:val="00994F8A"/>
    <w:rsid w:val="009A7504"/>
    <w:rsid w:val="00BC74EF"/>
    <w:rsid w:val="00C44474"/>
    <w:rsid w:val="00C82604"/>
    <w:rsid w:val="00CD6B74"/>
    <w:rsid w:val="00DC1A3D"/>
    <w:rsid w:val="00EB4633"/>
    <w:rsid w:val="00F614BA"/>
    <w:rsid w:val="00F77FB9"/>
    <w:rsid w:val="00FA348A"/>
    <w:rsid w:val="00FB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0A34C9A"/>
  <w15:chartTrackingRefBased/>
  <w15:docId w15:val="{D543114E-2598-4D0C-9417-9D9139812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50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50CA"/>
  </w:style>
  <w:style w:type="paragraph" w:styleId="Footer">
    <w:name w:val="footer"/>
    <w:basedOn w:val="Normal"/>
    <w:link w:val="FooterChar"/>
    <w:uiPriority w:val="99"/>
    <w:unhideWhenUsed/>
    <w:rsid w:val="002C50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50CA"/>
  </w:style>
  <w:style w:type="paragraph" w:styleId="NormalWeb">
    <w:name w:val="Normal (Web)"/>
    <w:basedOn w:val="Normal"/>
    <w:uiPriority w:val="99"/>
    <w:semiHidden/>
    <w:unhideWhenUsed/>
    <w:rsid w:val="00FB7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12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650</Words>
  <Characters>372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Dabas parka "Bernāti" funkcionālo zonu shēma</vt:lpstr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Dabas parka "Bernāti" funkcionālo zonu shēma</dc:title>
  <dc:subject/>
  <dc:creator>Laura Seile</dc:creator>
  <cp:keywords/>
  <dc:description>laura.seile@varam.gov.lv
67026484</dc:description>
  <cp:lastModifiedBy>Aija Surna</cp:lastModifiedBy>
  <cp:revision>2</cp:revision>
  <dcterms:created xsi:type="dcterms:W3CDTF">2023-08-22T09:29:00Z</dcterms:created>
  <dcterms:modified xsi:type="dcterms:W3CDTF">2023-08-22T09:29:00Z</dcterms:modified>
</cp:coreProperties>
</file>