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jūlijā (prot. Nr. 35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Augšdaugavas novada pašvaldības nekustamā īpašuma "Lauksaimniecības un industriālās tehnikas poligons" Višķu pagastā, Augšdaugavas novadā,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vērā, ka Augšdaugavas novada pašvaldības īpašumā nodotais nekustamais īpašums "Lauksaimniecības un industriālās tehnikas poligons" (nekustamā īpašuma kadastra Nr. 4498 005 0781) – zemes vienība (zemes vienības kadastra apzīmējums 4498 005 0458) 2,12 ha platībā – Višķu pagastā, Augšdaugavas novadā, vairs netiek izmantots Ministru kabineta 2015. gada 17. jūlija rīkojuma Nr. 394 </w:t>
      </w:r>
      <w:r w:rsidR="00000000" w:rsidRPr="00000000" w:rsidDel="00000000">
        <w:rPr>
          <w:rtl w:val="0"/>
        </w:rPr>
        <w:t xml:space="preserve">"Par Viduslatgales Profesionālās vidusskolas likvidāciju"</w:t>
      </w:r>
      <w:r w:rsidR="00000000" w:rsidRPr="00000000" w:rsidDel="00000000">
        <w:rPr>
          <w:rtl w:val="0"/>
        </w:rPr>
        <w:t xml:space="preserve"> 18. punktā minētās funkcijas īstenošanai, un ievērojot minētā rīkojuma 19. punktā noteikto nosacījumu, saskaņā ar </w:t>
      </w:r>
      <w:r w:rsidR="00000000" w:rsidRPr="00000000" w:rsidDel="00000000">
        <w:rPr>
          <w:rtl w:val="0"/>
        </w:rPr>
        <w:t xml:space="preserve">Publiskas personas mantas atsavināšanas likuma 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panta pirmo daļu un 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pantu pārņemt minēto nekustamo īpašumu bez atlīdzības valsts īpašumā un nodot Izglītības un zinātnes ministrijas valdījumā.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pārņemt no Augšdaugavas novada pašvaldības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ierakstīt zemesgrāmatā uz valsts vārda Izglītības un zinātnes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22-TA-1496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22-TA-1496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