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Medicīniskās rehabilitācijas un fizikālās medicīnas pakalpojumi, kurus atvaļinātajai amatpersonai apmaksā vai kompensē ar tiem saistītos izdevumus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22.10.2019. noteikumu Nr. 488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Medicīniskās rehabilitācijas un fizikālās medicīnas pakalpojumi, kurus atvaļinātajai amatpersonai apmaksā vai kompensē</w:t>
      </w:r>
      <w:r w:rsidR="00000000" w:rsidRPr="00000000" w:rsidDel="00000000">
        <w:rPr>
          <w:b w:val="1"/>
          <w:rtl w:val="0"/>
        </w:rPr>
        <w:t xml:space="preserve"> </w:t>
      </w:r>
      <w:r w:rsidR="00000000" w:rsidRPr="00000000" w:rsidDel="00000000">
        <w:rPr>
          <w:rtl w:val="0"/>
        </w:rPr>
        <w:t xml:space="preserve">ar tiem saistītos izdevumus, ir šādi: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Šo noteikumu 6.5. apakšpunktā minētie medicīniskās rehabilitācijas iestādē multiprofesionālas komandas sniegtie medicīniskās rehabilitācijas pakalpojumi saskaņā ar garantijas vēstuli par pakalpojuma apmaksu.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Medicīniskās rehabilitācijas un fizikālās medicīnas pakalpojumi ar ārsta speciālista nosūtījumu vai rekomendāciju: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klasiskā masāža (tai skaitā segmentārā un punktu masāža);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fizioterapijas nodarbības (individuālās un grupā), ergoterapija;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locītavu mobilizācija, trakcija, mugurkaula stiepšana (Slinga terapija);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kinezioloģiskā teipošana;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sinusoidāli modulētās strāvas (SMS) (piemēram, amplipulss);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diadinamiskās strāvas (DDS);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galvanizācija, elektroforēze;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transkutānā elektroneirostimulācija (TENS), funkcionālā elektrostimulācija (FES);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2.9. elektromiegs;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2.10. ultraskaņas terapija, fonoforēze;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2.11. darsonvalizācija;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2.12. ultraīsviļņu terapija (UĪV), centimetru viļņu terapija (CMV) un decimetru viļņu terapija (DMV);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2.13. magnetoterapija;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2.14. elektromiogrāfijas atgriezeniskās saites 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2.15. gaismas terapija (ar infrasarkano starojumu, ar ultravioleto starojumu, ar terapeitisku lāzera starojumu);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2.16. inhalācijas, aerosolterapija, haloterapija;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2.17. ārstnieciskā dūņu terapija, galvaniskās dūņas;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2.18. lokālā aukstuma terapija, lokālā siltuma 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2.19. hidroterapija (zemūdens masāža, ārstnieciskās vannas, cirkulārā duša, Šarko duša);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2.20. triecienviļņu terapija.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Limfodrenāža ar fizikālās un rehabilitācijas medicīnas ārsta, ķirurga, onkologa ķīmijterapeita vai flebologa nosūtījumu.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24-TA-2654</w:t>
    </w:r>
    <w:r>
      <w:br/>
    </w:r>
    <w:r w:rsidR="00000000" w:rsidRPr="00000000" w:rsidDel="00000000">
      <w:rPr>
        <w:rtl w:val="0"/>
      </w:rPr>
      <w:t xml:space="preserve">Izdrukāts 29.07.2026. 23.39 - 2.0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24-TA-2654</w:t>
    </w:r>
    <w:r>
      <w:br/>
    </w:r>
    <w:r w:rsidR="00000000" w:rsidRPr="00000000" w:rsidDel="00000000">
      <w:rPr>
        <w:rtl w:val="0"/>
      </w:rPr>
      <w:t xml:space="preserve">Izdrukāts 29.07.2026. 23.39 - 2.0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noteikumu_konsolidētā_versija_p_24-TA-2654.docx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