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Ceļu satiksmes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Ceļu satiksmes likumā (Latvijas Republikas Saeimas un Ministru Kabineta Ziņotājs, 1997, 22. nr.; 2000, 3., 14., 15. nr.; 2001, 6. nr.; 2003, 17. nr.; 2005, 13. nr.; 2006, 2. nr.; 2007, 3., 7., 21. nr.; 2008, 13. nr.; 2009, 1., 7., 14. nr.; Latvijas Vēstnesis, 2010, 86., 151. nr.; 2011, 46., 99., 201., 204. nr.; 2012, 41., 200. nr.; 2013, 243. nr.; 2014, 186., 228. nr.; 2015, 251. nr.; 2016, 241. nr.; 2017, 90., 113., 231. nr.; 2018, 84., 196. nr.; 2019, 91., 259.A nr.; 2021, 65.A, 121.B nr.; 2022, 120., 220. nr.; 2023, 57.A, 128., 216.A nr.; 2024, 92., 181.A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25. panta 2.</w:t>
      </w:r>
      <w:r w:rsidR="00000000" w:rsidRPr="00000000" w:rsidDel="00000000">
        <w:rPr>
          <w:vertAlign w:val="superscript"/>
          <w:rtl w:val="0"/>
        </w:rPr>
        <w:t xml:space="preserve">1</w:t>
      </w:r>
      <w:r w:rsidR="00000000" w:rsidRPr="00000000" w:rsidDel="00000000">
        <w:rPr>
          <w:rtl w:val="0"/>
        </w:rPr>
        <w:t xml:space="preserve"> daļas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lietot alkoholiskos dzērienus, narkotiskas, psihotropas, toksiskas vai citas apreibinošas vielas pēc tam, kad transportlīdzeklis tiek apturēts pēc policijas darbinieku vai robežsargu pieprasījuma, vai pēc ceļu satiksmes negadījuma līdz izelpotā gaisa vai asins pārbaudes alkohola koncentrācijas noteikšanai vai narkotisko vai citu apreibinošo vielu ietekmes pārbaudes izdarīšanai vai atbrīvošanai no tās, kā arī atteikties no šādas pārbaudes."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Izslēgt 27. panta sesto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Aizstāt 30.</w:t>
      </w:r>
      <w:r w:rsidR="00000000" w:rsidRPr="00000000" w:rsidDel="00000000">
        <w:rPr>
          <w:vertAlign w:val="superscript"/>
          <w:rtl w:val="0"/>
        </w:rPr>
        <w:t xml:space="preserve">1</w:t>
      </w:r>
      <w:r w:rsidR="00000000" w:rsidRPr="00000000" w:rsidDel="00000000">
        <w:rPr>
          <w:rtl w:val="0"/>
        </w:rPr>
        <w:t xml:space="preserve"> panta piektajā daļā vārdus "pārbaudes alkohola koncentrācijas noteikšanai" ar vārdiem "izelpotā gaisa vai asins pārbaudes alkohola koncentrācijas noteikšanai".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Izslēgt 43.</w:t>
      </w:r>
      <w:r w:rsidR="00000000" w:rsidRPr="00000000" w:rsidDel="00000000">
        <w:rPr>
          <w:vertAlign w:val="superscript"/>
          <w:rtl w:val="0"/>
        </w:rPr>
        <w:t xml:space="preserve">5</w:t>
      </w:r>
      <w:r w:rsidR="00000000" w:rsidRPr="00000000" w:rsidDel="00000000">
        <w:rPr>
          <w:rtl w:val="0"/>
        </w:rPr>
        <w:t xml:space="preserve"> panta pirmajā daļā vārdus "vai transportlīdzekļa vadītājs nepiekrīt tās rezultātiem".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62.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septītajā daļā vārdus "pārbaudei, kas nosaka alkohola koncentrāciju asinīs vai" ar vārdiem "izelpotā gaisa vai asins pārbaudei alkohola koncentrācijas noteikšanai vai pārbaudei,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astotajā daļā vārdus "medicīniskās pārbaudes alkohola koncentrācijas noteikšanai" ar vārdiem "izelpotā gaisa vai asins pārbaudes alkohola koncentrācijas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23-TA-1441</w:t>
    </w:r>
    <w:r>
      <w:br/>
    </w:r>
    <w:r w:rsidR="00000000" w:rsidRPr="00000000" w:rsidDel="00000000">
      <w:rPr>
        <w:rtl w:val="0"/>
      </w:rPr>
      <w:t xml:space="preserve">Izdrukāts 29.07.2026. 23.34 - 1.0.VK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23-TA-1441</w:t>
    </w:r>
    <w:r>
      <w:br/>
    </w:r>
    <w:r w:rsidR="00000000" w:rsidRPr="00000000" w:rsidDel="00000000">
      <w:rPr>
        <w:rtl w:val="0"/>
      </w:rPr>
      <w:t xml:space="preserve">Izdrukāts 29.07.2026. 23.34 - 1.0.VK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likumprojekts_(grozījumi)_23-TA-1441.docx</dc:title>
</cp:coreProperties>
</file>

<file path=docProps/custom.xml><?xml version="1.0" encoding="utf-8"?>
<Properties xmlns="http://schemas.openxmlformats.org/officeDocument/2006/custom-properties" xmlns:vt="http://schemas.openxmlformats.org/officeDocument/2006/docPropsVTypes"/>
</file>