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decembra noteikumos Nr. 877 "Grāmatvedības kārtošanas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26-TA-1082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