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tehniskā atbalsta lauksaimniecības nozarē saņemšanai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Zemkopības ministrijas tehniskā atbalsta lauksaimniecības nozarē piešķiršanas komisijai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Lūdzu piešķirt atbalstu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pievienoji šādi dokumenti: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Īstenojamā pasākuma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pasākuma mērķi, uzdevumi un sasniedzamais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pasākuma aktualitāte un nozīmīgums;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pasākuma īstenošanas laiks (laika grafiks, datums);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Detalizēta nepieciešamā finansējuma tāme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