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12.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255</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2022. gada 19. aprīļa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254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Finansējuma saņēmēji un finansējuma sadalījums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1254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6"/>
        <w:gridCol w:w="3782"/>
        <w:gridCol w:w="7880"/>
        <w:gridCol w:w="7880"/>
        <w:gridCol w:w="7880"/>
        <w:gridCol w:w="7880"/>
        <w:tblGridChange w:id="0">
          <w:tblGrid>
            <w:gridCol w:w="426"/>
            <w:gridCol w:w="3782"/>
            <w:gridCol w:w="7880"/>
            <w:gridCol w:w="7880"/>
            <w:gridCol w:w="7880"/>
            <w:gridCol w:w="7880"/>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Finansējuma saņēmējs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Investīcijai pieejamais attiecināmais finansējums sadalījumā pa finansējuma avotiem (EUR)</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Atveseļošanas un noturības mehānisma plāna finansējums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maksimālais valsts budžeta finansējums PVN segšanai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 4 + 6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 4 x 21 %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Pirmās kārtas finansējuma saņēmēji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"Rīgas Austrumu klīniskā universitātes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39 667 568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32 783 114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6 884 454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6 884 454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"Paula Stradiņa klīniskā universitātes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37 286 413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30 815 218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6 471 195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6 471 195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"Bērnu klīniskā universitātes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40 971 083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33 860 399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7 110 684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7 110 684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"Liepājas reģionālā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3 589 856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2 966 823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623 033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623 033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"Ziemeļkurzemes reģionālā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4 711 486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3 893 790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817 696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817 696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"Vidzemes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7 063 139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5 837 305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1 225 834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1 225 834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"Daugavpils reģionālā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11 592 290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9 580 405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2 011 885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2 011 885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"Rēzeknes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7 963 226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6 581 179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1 382 047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1 382 047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"Jēkabpils reģionālā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3 643 000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3 010 744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632 256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632 256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"Jelgavas pilsētas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4 818 894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3 982 557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836 337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836 337</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Otrās kārtas finansējuma saņēmēji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"Traumatoloģijas un ortopēdijas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3 281 235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2 711 765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569 470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569 470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"Nacionālais psihiskās veselības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597 848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494 089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103 759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103 759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"Nacionālais rehabilitācijas centrs "Vaivari""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1 969 546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1 627 724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341 822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341 822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"Piejūras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740 600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612 066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128 534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128 534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"Bērnu psihoneiroloģiskā slimnīca "Ainaži""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350 901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290 001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"Liepājas reģionālā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1 197 900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207 900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207 900</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Trešās kārtas finansējuma saņēmējs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"Rīgas Austrumu klīniskā universitātes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12 874 167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10 639 806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2 234 361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2 234 361</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182 319 152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150 676 985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31 642 167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31 642 167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Atveseļošanas un noturības mehānisma plāna (turpmāk – Atveseļošanas fonds) projektos ietaupītais finansējums 12 874 167 </w:t>
      </w:r>
      <w:r w:rsidR="00000000" w:rsidRPr="00000000" w:rsidDel="00000000">
        <w:rPr>
          <w:i w:val="1"/>
          <w:rtl w:val="0"/>
        </w:rPr>
        <w:t xml:space="preserve">euro </w:t>
      </w:r>
      <w:r w:rsidR="00000000" w:rsidRPr="00000000" w:rsidDel="00000000">
        <w:rPr>
          <w:rtl w:val="0"/>
        </w:rPr>
        <w:t xml:space="preserve">apmērā (tai skaitā Atveseļošanas fonda finansējums – 10 639 806 </w:t>
      </w:r>
      <w:r w:rsidR="00000000" w:rsidRPr="00000000" w:rsidDel="00000000">
        <w:rPr>
          <w:i w:val="1"/>
          <w:rtl w:val="0"/>
        </w:rPr>
        <w:t xml:space="preserve">euro</w:t>
      </w:r>
      <w:r w:rsidR="00000000" w:rsidRPr="00000000" w:rsidDel="00000000">
        <w:rPr>
          <w:rtl w:val="0"/>
        </w:rPr>
        <w:t xml:space="preserve"> un valsts budžeta finansējums – 2 234 361 </w:t>
      </w:r>
      <w:r w:rsidR="00000000" w:rsidRPr="00000000" w:rsidDel="00000000">
        <w:rPr>
          <w:i w:val="1"/>
          <w:rtl w:val="0"/>
        </w:rPr>
        <w:t xml:space="preserve">euro</w:t>
      </w:r>
      <w:r w:rsidR="00000000" w:rsidRPr="00000000" w:rsidDel="00000000">
        <w:rPr>
          <w:rtl w:val="0"/>
        </w:rPr>
        <w:t xml:space="preserve">) tiek novirzīts SIA "Rīgas Austrumu klīniskā universitātes slimnīca" projekta Nr. 4.1.1.2.i.0/3/26/I/CFLA/001 "SIA "Rīgas Austrumu klīniskā universitātes slimnīca" infekciju slimību un plaušu veselības korpusa būvniecība (2. posms)" īstenošanai līdz 2026. gada 31. decembrim (minētā finansējuma apguve nav saistīta ar Atveseļošanas fonda mērķu vai atskaites punktu sasniegšanu)."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26-TA-702</w:t>
    </w:r>
    <w:r>
      <w:br/>
    </w:r>
    <w:r w:rsidR="00000000" w:rsidRPr="00000000" w:rsidDel="00000000">
      <w:rPr>
        <w:rtl w:val="0"/>
      </w:rPr>
      <w:t xml:space="preserve">Izdrukāts 29.07.2026. 21.22 - 1.0.VK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26-TA-702</w:t>
    </w:r>
    <w:r>
      <w:br/>
    </w:r>
    <w:r w:rsidR="00000000" w:rsidRPr="00000000" w:rsidDel="00000000">
      <w:rPr>
        <w:rtl w:val="0"/>
      </w:rPr>
      <w:t xml:space="preserve">Izdrukāts 29.07.2026. 21.22 - 1.0.VK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noteikumu_(grozījumu)_projekts_p_26-TA-702.docx</dc:title>
</cp:coreProperties>
</file>

<file path=docProps/custom.xml><?xml version="1.0" encoding="utf-8"?>
<Properties xmlns="http://schemas.openxmlformats.org/officeDocument/2006/custom-properties" xmlns:vt="http://schemas.openxmlformats.org/officeDocument/2006/docPropsVTypes"/>
</file>