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11. marta noteikumos Nr. 134 "Noteikumi par vienoto veselības nozares elektronisko informācijas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26-TA-130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