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Silgu Zābeli pārstāvēt Latvijas Republiku Eiropas Savienības Tiesas lietā </w:t>
      </w:r>
      <w:r w:rsidR="00000000" w:rsidRPr="00000000" w:rsidDel="00000000">
        <w:rPr>
          <w:i w:val="1"/>
          <w:rtl w:val="0"/>
        </w:rPr>
        <w:t xml:space="preserve">C‑67/25 Traugott Ickeroth</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25-TA-1131</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25-TA-1131</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pilnvarojums_latviešu_valodā_25-TA-1131.docx</dc:title>
</cp:coreProperties>
</file>

<file path=docProps/custom.xml><?xml version="1.0" encoding="utf-8"?>
<Properties xmlns="http://schemas.openxmlformats.org/officeDocument/2006/custom-properties" xmlns:vt="http://schemas.openxmlformats.org/officeDocument/2006/docPropsVTypes"/>
</file>