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palīdzību sniedz un administrē akciju sabiedrība "Attīstības finanšu institūcija Altum" (turpmāk – garantētājs), sniedzot garantiju </w:t>
      </w:r>
      <w:r w:rsidR="00000000" w:rsidRPr="00000000" w:rsidDel="00000000">
        <w:rPr>
          <w:rtl w:val="0"/>
        </w:rPr>
        <w:t xml:space="preserve">Attīstības finanšu institūcijas likuma</w:t>
      </w:r>
      <w:r w:rsidR="00000000" w:rsidRPr="00000000" w:rsidDel="00000000">
        <w:rPr>
          <w:rtl w:val="0"/>
        </w:rPr>
        <w:t xml:space="preserve"> izpratnē vai izsniedzot atbalsta programmas "Balsts" subsīdiju. Garantētājs nodrošina garantiju pieejamību individuālu vai portfeļgarantiju veidā atbilstoši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Aizņēmējam ir tiesības saņemt garantiju un (vai) atbalsta programmas "Balsts" subsīdiju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hipotekāro aizdevumu (turpmāk – aizdevums) izsniedz aizdevējs, kas ir tiesīgs izsniegt aizdevumus Latvijā, ir noslēdzis sadarbības līgumu ar garantētāju (turpmāk – sadarbības līgums) un atbilst vienam no šādiem nosacījumiem (turpmāk – aizdevējs):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Latvijā reģistrēta kredītiestāde, dalībvalstī reģistrēta kredītiestāde, tās filiāle vai ārvalsts kredītiestādes filiāle, vai krājaizdevu sabiedrība;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Latvijā licencēts patērētāju kreditēšanas pakalpojumu sniedzējs, kas ir </w:t>
      </w:r>
      <w:r w:rsidR="00000000" w:rsidRPr="00000000" w:rsidDel="00000000">
        <w:rPr>
          <w:rtl w:val="0"/>
        </w:rPr>
        <w:t xml:space="preserve">Noziedzīgi iegūtu līdzekļu legalizācijas un terorisma un proliferācijas finansēšanas novēršanas likuma</w:t>
      </w:r>
      <w:r w:rsidR="00000000" w:rsidRPr="00000000" w:rsidDel="00000000">
        <w:rPr>
          <w:rtl w:val="0"/>
        </w:rPr>
        <w:t xml:space="preserve"> subjekts un kas sniedz finanšu pakalpojumus hipotekārajā aizdevumu kreditēšanā ne mazāk kā trīs gadus, tai skaitā grupas ietvaros, ja mātes uzņēmumi darbojas tajā pašā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aizdevējs rakstiski apliecinājis, ka aizdevums tiks piešķirts: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kuru kopā dzīvo un kuras apgādībā ir vismaz viens bērns vai kurai ir iestājusies grūtniecība, vai gaidāmā bērna tēvam (turpmāk – bērna tēvs)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ieguvusi vidējo profesionālo vai augstāko izglītību un kura nepārsniedz 35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kas atbilst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minētajiem nosacījumiem,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 ir Nacionālo bruņoto spēku karavīrs,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 MK 26.03.2024. noteikumiem Nr.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Garantiju attiecībā uz dzīvojamās telpas iegādei vai būvniecībai Latvijas teritorijā ņemto aizdevumu atbilstoši šiem noteikumiem ir tiesības saņemt šādā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minētajiem aizdevējiem – individuālu vai portfeļgarantiju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minētajiem aizdevējiem – portfeļgarantiju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3.2.4. </w:t>
      </w:r>
      <w:r w:rsidR="00000000" w:rsidRPr="00000000" w:rsidDel="00000000">
        <w:rPr>
          <w:rtl w:val="0"/>
        </w:rPr>
        <w:t xml:space="preserve">apakšpunktā</w:t>
      </w:r>
      <w:r w:rsidR="00000000" w:rsidRPr="00000000" w:rsidDel="00000000">
        <w:rPr>
          <w:rtl w:val="0"/>
        </w:rPr>
        <w:t xml:space="preserve"> noteiktais darījuma summas ierobežojums nav attiecināms hipotekārās pārkreditēšanas gadījumā, ja darījuma summa pieaugusi normatīvajos aktos par patērētāja kreditēšanu noteiktajos gadījumos.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3.2.1. un 3.2.3. apakšpunktā minētajā gadījumā aizņēmējs iesniedz aizdevējam šādus dokumentus garantijas un (vai) atbalsta programmas "Balsts" subsīdijas saņemšanai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aizņēmēja – Latvijas pilsoņa, nepilsoņa, personas, kurai Latvijā piešķirts bezvalstnieka statuss, Eiropas Savienības dalībvalsts, Eiropas Ekonomikas zonas valsts vai Šveices Konfederācijas pilsoņa – Latvijā izdota personu apliecinoša dokumenta kopiju, izņemot šo noteikumu </w:t>
      </w:r>
      <w:r w:rsidR="00000000" w:rsidRPr="00000000" w:rsidDel="00000000">
        <w:rPr>
          <w:rtl w:val="0"/>
        </w:rPr>
        <w:t xml:space="preserve">4.3.</w:t>
      </w:r>
      <w:r w:rsidR="00000000" w:rsidRPr="00000000" w:rsidDel="00000000">
        <w:rPr>
          <w:rtl w:val="0"/>
        </w:rPr>
        <w:t xml:space="preserve">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 bērna dzimšanas apliecības kopiju vai cita dokumenta kopiju, kas apliecina bērna tiesisko statusu, ja persona pretendē uz garantiju atbilstoši šo noteikumu </w:t>
      </w:r>
      <w:r w:rsidR="00000000" w:rsidRPr="00000000" w:rsidDel="00000000">
        <w:rPr>
          <w:rtl w:val="0"/>
        </w:rPr>
        <w:t xml:space="preserve">6.1.1.</w:t>
      </w:r>
      <w:r w:rsidR="00000000" w:rsidRPr="00000000" w:rsidDel="00000000">
        <w:rPr>
          <w:rtl w:val="0"/>
        </w:rPr>
        <w:t xml:space="preserve"> vai </w:t>
      </w:r>
      <w:r w:rsidR="00000000" w:rsidRPr="00000000" w:rsidDel="00000000">
        <w:rPr>
          <w:rtl w:val="0"/>
        </w:rPr>
        <w:t xml:space="preserve">6.2.1.</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 vai divu bērnu dzimšanas apliecības kopijas vai citu dokumentu kopijas, kas apliecina bērna tiesisko statusu, ja persona pretendē uz garantiju atbilstoši šo noteikumu </w:t>
      </w:r>
      <w:r w:rsidR="00000000" w:rsidRPr="00000000" w:rsidDel="00000000">
        <w:rPr>
          <w:rtl w:val="0"/>
        </w:rPr>
        <w:t xml:space="preserve">6.1.2.</w:t>
      </w:r>
      <w:r w:rsidR="00000000" w:rsidRPr="00000000" w:rsidDel="00000000">
        <w:rPr>
          <w:rtl w:val="0"/>
        </w:rPr>
        <w:t xml:space="preserve"> vai </w:t>
      </w:r>
      <w:r w:rsidR="00000000" w:rsidRPr="00000000" w:rsidDel="00000000">
        <w:rPr>
          <w:rtl w:val="0"/>
        </w:rPr>
        <w:t xml:space="preserve">6.2.2.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divu vai triju bērnu dzimšanas apliecības kopijas vai citu dokumentu kopijas, kas apliecina bērna tiesisko statusu, ja persona pretendē uz garantiju vai atbalsta programmas "Balsts" subsīdiju atbilstoši šo noteikumu </w:t>
      </w:r>
      <w:r w:rsidR="00000000" w:rsidRPr="00000000" w:rsidDel="00000000">
        <w:rPr>
          <w:rtl w:val="0"/>
        </w:rPr>
        <w:t xml:space="preserve">6.1.3.</w:t>
      </w:r>
      <w:r w:rsidR="00000000" w:rsidRPr="00000000" w:rsidDel="00000000">
        <w:rPr>
          <w:rtl w:val="0"/>
        </w:rPr>
        <w:t xml:space="preserve"> vai </w:t>
      </w:r>
      <w:r w:rsidR="00000000" w:rsidRPr="00000000" w:rsidDel="00000000">
        <w:rPr>
          <w:rtl w:val="0"/>
        </w:rPr>
        <w:t xml:space="preserve">6.2.3.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triju vai vairāk bērnu dzimšanas apliecības kopijas vai citu dokumentu kopijas, kas apliecina bērna tiesisko statusu, ja persona pretendē uz garantiju vai atbalsta programmas "Balsts" subsīdiju atbilstoši šo noteikumu </w:t>
      </w:r>
      <w:r w:rsidR="00000000" w:rsidRPr="00000000" w:rsidDel="00000000">
        <w:rPr>
          <w:rtl w:val="0"/>
        </w:rPr>
        <w:t xml:space="preserve">6.1.4.</w:t>
      </w:r>
      <w:r w:rsidR="00000000" w:rsidRPr="00000000" w:rsidDel="00000000">
        <w:rPr>
          <w:rtl w:val="0"/>
        </w:rPr>
        <w:t xml:space="preserve"> vai </w:t>
      </w:r>
      <w:r w:rsidR="00000000" w:rsidRPr="00000000" w:rsidDel="00000000">
        <w:rPr>
          <w:rtl w:val="0"/>
        </w:rPr>
        <w:t xml:space="preserve">6.2.3.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personai ir iestājusies grūtniecība un persona pretendē uz garantiju vai atbalsta programmas "Balsts" subsīdiju atbilstoši šo noteikumu </w:t>
      </w:r>
      <w:r w:rsidR="00000000" w:rsidRPr="00000000" w:rsidDel="00000000">
        <w:rPr>
          <w:rtl w:val="0"/>
        </w:rPr>
        <w:t xml:space="preserve">6.1.</w:t>
      </w:r>
      <w:r w:rsidR="00000000" w:rsidRPr="00000000" w:rsidDel="00000000">
        <w:rPr>
          <w:rtl w:val="0"/>
        </w:rPr>
        <w:t xml:space="preserve"> vai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ieņēmumu dienesta izziņu vai kredītinformācijas biroja datus par aizņēmēja, solidāro aizņēmēju un galvinieka ienākumiem iepriekšējā taksācijas gadā un kārtējā taksācijas gadā. Satura ziņā līdzvērtīgu citas valsts nodokļu administrācijas izziņu iesniedz, ja persona pretendē uz atbalsta programmas "Balsts" subsīdiju (informācija par citās valstīs gūtajiem ienākumiem tiek izmantota, nosakot aizņēmēja spēju atmaksāt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4.8. apakšpunktā minēto izrakstu un gaidāmā bērna mātes apliecinājumu šā izraksta izmantošanai, ja garantijai vai atbalsta programmas "Balsts" subsīdijai piesakās bērna tēvs;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izziņu par atbilstību iekšzemes nodokļu maksātāja (rezidenta) statusam pēdējos 12 mēnešus, ja persona pretendē uz atbalsta programmas "Balsts" subsīdijas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17.11.2020. noteikumiem Nr. 681)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minētās personas izziņu par deklarēto dzīvesvietu.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 kas grozīta ar MK 19.12.2023. noteikumiem Nr. 779; MK 26.03.2024. noteikumiem Nr.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3.2.2. apakšpunktā minētajā gadījumā garantijas saņemšanai iesniedz šādus dokumentus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no šādiem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izglītība ir iegūta Latvijas Republikā, – valsts atzīta izglītību apliecinoša dokumenta kopiju;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 ir iegūta ārvalstīs, – izziņu (kopiju) par to, kādam Latvijā izsniedzamam izglītības dokumentam vai Latvijā piešķiramam akadēmiskajam grādam atbilst vai ir pielīdzināms ārvalstī izsniegtais izglītības dokuments vai piešķirtais akadēmiskais grāds.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minētajā gadījumā garantijas saņemšanai iesniedz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vienības, Aizsardzības ministrijas vai tās padotības iestādes, kurā karavīrs pilda dienestu, izziņu par garantijas pieteikuma iesniedzēja spēkā esošu profesionālā dienesta līgumu, kas izsniegta ne agrāk kā vienu mēnesi pirms garantijas pieteikuma iesniegšanas.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Hipotekārās pārkreditēšanas gadījumā garantētājam ir tiesības pieprasīt un aizdevējam ir pienākums sniegt garantētājam informāciju un dokumentus par aizņēmēja un aizdevuma atbilstību šajos noteikumos noteiktajiem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minētajā gadījumā garantijas apmērs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mājoklis atrodas Jūrmalas valstspilsētas, Rīgas valstspilsētas un Rīgas valstspilsētai piegulošo novadu (Mārupes novads, Olaines novads, Ķekavas novads, Salaspils novads, Ropažu novads, Ādažu novads) administratīvajā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10 % no aizdevuma summas, bet ne vairāk kā 10 000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15 % no aizdevuma summas, bet ne vairāk kā 15 000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20 % no aizdevuma summas, bet ne vairāk kā 20 000 </w:t>
      </w:r>
      <w:r w:rsidR="00000000" w:rsidRPr="00000000" w:rsidDel="00000000">
        <w:rPr>
          <w:i w:val="1"/>
          <w:rtl w:val="0"/>
        </w:rPr>
        <w:t xml:space="preserve">euro</w:t>
      </w:r>
      <w:r w:rsidR="00000000" w:rsidRPr="00000000" w:rsidDel="00000000">
        <w:rPr>
          <w:rtl w:val="0"/>
        </w:rPr>
        <w:t xml:space="preserve"> – personai, ar kuru kopā dzīvo un kuras apgādībā ir trīs bērni, vai personai, ar kuru kopā dzīvo un kuras apgādībā ir divi bērni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četri vai vairāk bērnu, vai personai, ar kuru kopā dzīvo un kuras apgādībā ir trīs bērni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mājoklis atrodas ārpus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minētajām teritorijām: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40 % no aizdevuma summas, bet ne vairāk kā 40 000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50 % no aizdevuma summas, bet ne vairāk kā 50 000 </w:t>
      </w:r>
      <w:r w:rsidR="00000000" w:rsidRPr="00000000" w:rsidDel="00000000">
        <w:rPr>
          <w:i w:val="1"/>
          <w:rtl w:val="0"/>
        </w:rPr>
        <w:t xml:space="preserve">euro</w:t>
      </w:r>
      <w:r w:rsidR="00000000" w:rsidRPr="00000000" w:rsidDel="00000000">
        <w:rPr>
          <w:rtl w:val="0"/>
        </w:rPr>
        <w:t xml:space="preserve"> – personai, ar kuru kopā dzīvo un kuras apgādībā ir trīs vai vairāk bērnu, vai personai, ar kuru kopā dzīvo un kuras apgādībā ir divi bērni un kurai ir iestājusies grūtniecība, vai bērna tēvam.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minētajos gadījumos garantijas apmēru palielina par ne vairāk kā 5 %, bet ne vairāk kā 5 000 </w:t>
      </w:r>
      <w:r w:rsidR="00000000" w:rsidRPr="00000000" w:rsidDel="00000000">
        <w:rPr>
          <w:i w:val="1"/>
          <w:rtl w:val="0"/>
        </w:rPr>
        <w:t xml:space="preserve">euro</w:t>
      </w:r>
      <w:r w:rsidR="00000000" w:rsidRPr="00000000" w:rsidDel="00000000">
        <w:rPr>
          <w:rtl w:val="0"/>
        </w:rPr>
        <w:t xml:space="preserve">, ja tiek iegādāta dzīvojamā telpa vai ņemts aizdevums tāda mājokļa būvniecībai, kas atbilst vismaz "A" ēku energoefektivitātes klasei vai gandrīz nulles enerģijas ēkai saskaņā ar ēku energoefektivitāti regulējošiem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Portfeļgarantija nodrošina zaudējumu segumu jaunizveidotam aizdevumu portfelim, kuru atbilstoši šiem noteikumiem ir izveidojis aizdevējs.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6. punktā minētajām garantijām zaudējumu segumu nodrošina, nepārsniedzot ierobežoto garantijas summu un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ir līdz 20 %;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aizdevēju atbilstoši aizdevēja aizdevumu portfeļa risku novērtējumam, ņemot vērā plānoto neatmaksāto zaudējumu atgūšanas likmi, kuru nosaka, pieņemot, ka atgūtās summas netiek atmaksātas garantētājam.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Aizdevējs aizdevumu portfeli veido atbilstoši līdzšinējai kredītpolitikai, visas finansiālās priekšrocības nododot kredītu ņēmējiem, un nodrošina iespēju garantētājam veikt pārbaudes, kā arī sniedz garantētājam pārskatus par programmas īstenošanu. Garantētājs informē aizdevējus par iespēju pieteikties finansējumam, kā arī par finansējuma apmēru un kreditēšanas nosacījumiem, kas būs ietverti līgumā ar aizdevēju. Finansējumam var pieteikties jebkurš aizdevējs, kas ir tiesīgs sniegt kreditēšanas pakalpojumus Latvijā, ja aizdevējs atbilst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noteiktajiem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uz 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minēto personu vārda, ar kurām kopā dzīvo un kuru apgādībā ir vismaz viens nepilngadīgs bērns ar invaliditāti vai pilngadīga persona ar I vai II invaliditātes grupu, kas nav sasniegusi 24 gadu vecumu, kā arī uz šo noteikumu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un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w:t>
      </w:r>
      <w:r w:rsidR="00000000" w:rsidRPr="00000000" w:rsidDel="00000000">
        <w:rPr>
          <w:rtl w:val="0"/>
        </w:rPr>
        <w:t xml:space="preserve">4.9.</w:t>
      </w:r>
      <w:r w:rsidR="00000000" w:rsidRPr="00000000" w:rsidDel="00000000">
        <w:rPr>
          <w:rtl w:val="0"/>
        </w:rPr>
        <w:t xml:space="preserve"> apakšpunktā</w:t>
      </w:r>
      <w:r w:rsidR="00000000" w:rsidRPr="00000000" w:rsidDel="00000000">
        <w:rPr>
          <w:rtl w:val="0"/>
        </w:rPr>
        <w:t xml:space="preserve"> minētajos datos norādītajā iepriekšējā taksācijas gadā kopsummā bruto nepārsniedz 23 000 </w:t>
      </w:r>
      <w:r w:rsidR="00000000" w:rsidRPr="00000000" w:rsidDel="00000000">
        <w:rPr>
          <w:i w:val="1"/>
          <w:rtl w:val="0"/>
        </w:rPr>
        <w:t xml:space="preserve">euro</w:t>
      </w:r>
      <w:r w:rsidR="00000000" w:rsidRPr="00000000" w:rsidDel="00000000">
        <w:rPr>
          <w:rtl w:val="0"/>
        </w:rPr>
        <w:t xml:space="preserve"> vienai personai atbilstoši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punktam</w:t>
      </w:r>
      <w:r w:rsidR="00000000" w:rsidRPr="00000000" w:rsidDel="00000000">
        <w:rPr>
          <w:rtl w:val="0"/>
        </w:rPr>
        <w:t xml:space="preserve">, šīm personām budžetā paredzamā finansējuma ietvaros vienu reizi ir pieejama atbalsta programmas "Balsts" subsīdija, nepārsniedzot 50 % no dzīvojamās telpas iegādes vai būvniecības darījuma summas. Subsīdija pieejama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vai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kā arī 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trīs bērni vai kopā dzīvo un apgādībā ir divi bērni un ir iestājusies grūtniecība, un šo noteikumu </w:t>
      </w:r>
      <w:r w:rsidR="00000000" w:rsidRPr="00000000" w:rsidDel="00000000">
        <w:rPr>
          <w:rtl w:val="0"/>
        </w:rPr>
        <w:t xml:space="preserve">6.1.3.</w:t>
      </w:r>
      <w:r w:rsidR="00000000" w:rsidRPr="00000000" w:rsidDel="00000000">
        <w:rPr>
          <w:rtl w:val="0"/>
        </w:rPr>
        <w:t xml:space="preserve"> apakšpunktā</w:t>
      </w:r>
      <w:r w:rsidR="00000000" w:rsidRPr="00000000" w:rsidDel="00000000">
        <w:rPr>
          <w:rtl w:val="0"/>
        </w:rPr>
        <w:t xml:space="preserve">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vai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kā arī 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trīs bērni vai kopā dzīvo un apgādībā ir divi bērni un ir iestājusies grūtniecība, un šo noteikumu </w:t>
      </w:r>
      <w:r w:rsidR="00000000" w:rsidRPr="00000000" w:rsidDel="00000000">
        <w:rPr>
          <w:rtl w:val="0"/>
        </w:rPr>
        <w:t xml:space="preserve">6.1.3.</w:t>
      </w:r>
      <w:r w:rsidR="00000000" w:rsidRPr="00000000" w:rsidDel="00000000">
        <w:rPr>
          <w:rtl w:val="0"/>
        </w:rPr>
        <w:t xml:space="preserve"> apakšpunktā</w:t>
      </w:r>
      <w:r w:rsidR="00000000" w:rsidRPr="00000000" w:rsidDel="00000000">
        <w:rPr>
          <w:rtl w:val="0"/>
        </w:rPr>
        <w:t xml:space="preserve">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četri bērni vai vairāk vai kopā dzīvo un apgādībā ir trīs bērni un ir iestājusies grūtniecība, un šo noteikumu </w:t>
      </w:r>
      <w:r w:rsidR="00000000" w:rsidRPr="00000000" w:rsidDel="00000000">
        <w:rPr>
          <w:rtl w:val="0"/>
        </w:rPr>
        <w:t xml:space="preserve">6.1.4.</w:t>
      </w:r>
      <w:r w:rsidR="00000000" w:rsidRPr="00000000" w:rsidDel="00000000">
        <w:rPr>
          <w:rtl w:val="0"/>
        </w:rPr>
        <w:t xml:space="preserve"> apakšpunktā</w:t>
      </w:r>
      <w:r w:rsidR="00000000" w:rsidRPr="00000000" w:rsidDel="00000000">
        <w:rPr>
          <w:rtl w:val="0"/>
        </w:rPr>
        <w:t xml:space="preserve">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četri bērni vai vairāk vai kopā dzīvo un apgādībā ir trīs bērni un ir iestājusies grūtniecība, un šo noteikumu </w:t>
      </w:r>
      <w:r w:rsidR="00000000" w:rsidRPr="00000000" w:rsidDel="00000000">
        <w:rPr>
          <w:rtl w:val="0"/>
        </w:rPr>
        <w:t xml:space="preserve">6.1.4.</w:t>
      </w:r>
      <w:r w:rsidR="00000000" w:rsidRPr="00000000" w:rsidDel="00000000">
        <w:rPr>
          <w:rtl w:val="0"/>
        </w:rPr>
        <w:t xml:space="preserve"> apakšpunktā</w:t>
      </w:r>
      <w:r w:rsidR="00000000" w:rsidRPr="00000000" w:rsidDel="00000000">
        <w:rPr>
          <w:rtl w:val="0"/>
        </w:rPr>
        <w:t xml:space="preserve">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minētos ienākumus nosaka, summējot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minētās personas, solidāro aizņēmēju un galvinieka ienākumus un iegūto summu dalot ar visu šajā punktā minēto personu, kā arī to bērnu skaitu, kuri ir aizņēmēja apgādībā. Uz solidāro aizņēmēju un galvinieku neattiecina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 nosacījumu par citu dzīvojamo telpu.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programmas "Balsts" subsīdiju var saņemt arī tad, ja aizdevumam nepiešķir garantiju.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minētajam atbalsta programmas "Balsts" subsīdijas saņēmējam ir pienākums atmaksāt saņemto subsīdiju, ja subsīdijas saņēmējs sniedzis garantētājam vai aizdevējam nepatiesu informāciju par atbilstību šo noteikumu 6.</w:t>
      </w:r>
      <w:r w:rsidR="00000000" w:rsidRPr="00000000" w:rsidDel="00000000">
        <w:rPr>
          <w:vertAlign w:val="superscript"/>
          <w:rtl w:val="0"/>
        </w:rPr>
        <w:t xml:space="preserve">5 </w:t>
      </w:r>
      <w:r w:rsidR="00000000" w:rsidRPr="00000000" w:rsidDel="00000000">
        <w:rPr>
          <w:rtl w:val="0"/>
        </w:rPr>
        <w:t xml:space="preserve">punktā minētajiem kritērijiem vai ja subsīdija nav izmantota dzīvojamās telpas iegādei vai būvniecībai un būve nav pieņemta ekspluatācijā.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r w:rsidR="00000000" w:rsidRPr="00000000" w:rsidDel="00000000">
        <w:rPr>
          <w:i w:val="1"/>
          <w:rtl w:val="0"/>
        </w:rPr>
        <w:t xml:space="preserve"> </w:t>
      </w:r>
      <w:r w:rsidR="00000000" w:rsidRPr="00000000" w:rsidDel="00000000">
        <w:rPr>
          <w:rtl w:val="0"/>
        </w:rPr>
        <w:t xml:space="preserve"> garantijas apmērs ir līdz 20 % no aizdevuma summas, bet ne vairāk kā 50 000 </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minētajā gadījumā garantijas apmērs ir līdz 25 % no aizdevuma summas,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Garantētājs piecu darbdienu laikā pēc šo noteikumu 4., 5. un 5.</w:t>
      </w:r>
      <w:r w:rsidR="00000000" w:rsidRPr="00000000" w:rsidDel="00000000">
        <w:rPr>
          <w:vertAlign w:val="superscript"/>
          <w:rtl w:val="0"/>
        </w:rPr>
        <w:t xml:space="preserve">1</w:t>
      </w:r>
      <w:r w:rsidR="00000000" w:rsidRPr="00000000" w:rsidDel="00000000">
        <w:rPr>
          <w:rtl w:val="0"/>
        </w:rPr>
        <w:t xml:space="preserve"> punktā minētā pieteikuma un visu nepieciešamo dokumentu saņemšanas no aizdevēja izskata garantijas vai atbalsta programmas "Balsts" subsīdijas pieteikumu un tam pievienotos dokumentus un pieņem lēmumu par garantijas sniegšanu vai subsīdijas piešķiršanu vai par atteikumu sniegt garantiju vai piešķirt subsīdiju.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Divu darbdienu laikā pēc šo noteikumu 8. punktā minētā lēmuma pieņemšanas garantētājs nosūta aizdevējam lēmuma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Garantētājs pieņem lēmumu par atteikumu sniegt garantiju vai piešķirt atbalsta programmas "Balsts" subsīdiju,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garantētājam nav iesniegti šo noteikumu 4., 5. vai 5.</w:t>
      </w:r>
      <w:r w:rsidR="00000000" w:rsidRPr="00000000" w:rsidDel="00000000">
        <w:rPr>
          <w:vertAlign w:val="superscript"/>
          <w:rtl w:val="0"/>
        </w:rPr>
        <w:t xml:space="preserve">1</w:t>
      </w:r>
      <w:r w:rsidR="00000000" w:rsidRPr="00000000" w:rsidDel="00000000">
        <w:rPr>
          <w:rtl w:val="0"/>
        </w:rPr>
        <w:t xml:space="preserve"> punktā minētie dokumenti vai garantētājs konstatējis aizņēmēja neatbilstību šo noteikumu 4., 5., 5.</w:t>
      </w:r>
      <w:r w:rsidR="00000000" w:rsidRPr="00000000" w:rsidDel="00000000">
        <w:rPr>
          <w:vertAlign w:val="superscript"/>
          <w:rtl w:val="0"/>
        </w:rPr>
        <w:t xml:space="preserve">1</w:t>
      </w:r>
      <w:r w:rsidR="00000000" w:rsidRPr="00000000" w:rsidDel="00000000">
        <w:rPr>
          <w:rtl w:val="0"/>
        </w:rPr>
        <w:t xml:space="preserve"> vai 6.</w:t>
      </w:r>
      <w:r w:rsidR="00000000" w:rsidRPr="00000000" w:rsidDel="00000000">
        <w:rPr>
          <w:vertAlign w:val="superscript"/>
          <w:rtl w:val="0"/>
        </w:rPr>
        <w:t xml:space="preserve">5 </w:t>
      </w:r>
      <w:r w:rsidR="00000000" w:rsidRPr="00000000" w:rsidDel="00000000">
        <w:rPr>
          <w:rtl w:val="0"/>
        </w:rPr>
        <w:t xml:space="preserve">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aizdevējs piešķīris aizdevumu cita aizdevuma atmaksai;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aizņēmējam piešķirts aizdevums mērķim, kas nav dzīvojamās telpas iegāde un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Garantētājs piemēro šādu garantijas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un 3.2.4. apakšpunktā minētajā gadījumā vienreizēju maksu par garantijas izsniegšanu 2,5 % apmērā no piešķirtās garantijas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 garantijas maksu nosaka garantētāja valdes apstiprinātajā cenrādī. Piemērojamā garantijas maksa ir publicēta garantētāja tīmekļvietnē. Garantijas piešķiršanas maksa nedrīkst pārsniegt 4,8 % no piešķirtās garantijas summas, un garantijas ikgadējā maksa nedrīkst pārsniegt 4,8 % no atlikušās garantijas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687; MK 19.12.2023. noteikumiem Nr. 779)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maksu par garantijas izsniegšanu vai piešķiršanu vai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garantijas maksu par garantijas nosacījumu maiņu nepiemēro hipotekārās pārkreditēšanas gadījumā.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Aizņēmējs vai aizdevējs šo noteikumu </w:t>
      </w:r>
      <w:r w:rsidR="00000000" w:rsidRPr="00000000" w:rsidDel="00000000">
        <w:rPr>
          <w:rtl w:val="0"/>
        </w:rPr>
        <w:t xml:space="preserve">11.</w:t>
      </w:r>
      <w:r w:rsidR="00000000" w:rsidRPr="00000000" w:rsidDel="00000000">
        <w:rPr>
          <w:rtl w:val="0"/>
        </w:rPr>
        <w:t xml:space="preserve"> punktā minēto garantijas maksu samaksā garantētājam. Par garantijas nosacījumu maiņu tiek noteikta vienreizēja maksa 1 % apmērā no atlikušās garantijas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lēmuma pieņemšanas par garantijas sniegšanu garantētājs nav saņēmis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minēto garantijas maksu, garantija netiek sniegta.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zaudē spēku,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aizdevējs cedē no aizdevuma izrietošās prasījuma tiesības trešajai personai bez iepriekšējas rakstiskas garantētāja piekrišanas;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aizdevums ir atmaksāts;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nav izmantots dzīvojamās telpas iegādei vai būvniecībai;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garantētājs nav saņēmis 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īpašuma tiesības uz aizdevuma nodrošinājumu ir nostiprinātas uz trešās personas vārda, kura nav aizņēmējs.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19.12.2023. noteikumiem Nr. 779)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Aizņēmējam (vienam vai vairākiem solidāri) atbilstoši šiem noteikumiem ir tiesības saņemt garantiju atkārtoti, ja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26.03.2024. noteikumiem Nr.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 tiek sniegta uz termiņu, kas nepārsniedz 10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Garantijas apmēru nosaka veselos procentos no aizdevuma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Garantija sedz neatmaksāto aizdevuma pamatsummu. Garantiju nesniedz aizdevuma procentu, kavējuma procentu, līgumsodu un citu veidu maksājumu segšanai, izņemot normatīvajos aktos par patērētāja kreditēšanu noteikto hipotekārās pārkreditēšanas gadījumu, kad ar aizdevumu tiek segtas aizņēmēja atlikušās attiecīgā aizdevuma saistības pret iepriekšējo aizdevēju.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Garantija samazinās proporcionāli atmaksātajai aizdevuma pamatsummai.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garantijas summa tiek fiksēta garantijas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Izmaksājamā garantijas summa tiek maksāta, ņemot vērā ienākumus no aizdevuma nodrošinājuma realizācijas, kā arī citus saņemtos maksājumus, kas novirzāmi aizdevuma dzēšanai.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Garantētājs izmaksā šo noteikumu 21. punktā minēto summu arī tad, ja aizņēmējs izvēlējies aizdevēja piedāvājumu, kas paredz, ka nekustamais īpašums, kura iegādei ņemts aizdevums, kalpo par pietiekamu nodrošinājumu tam, lai saistības pret aizdevēju varētu dzēst pilnā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Garantētājs reizi ceturksnī, bet ne vēlāk kā 45 dienas pēc iepriekšējā ceturkšņa beigām iesniedz Ekonomikas ministrijā pārskatu par sniegtajām garantijām un atbalsta programmas "Balsts" īstenošanu, kā arī iesniedz pārskatu Nacionālajiem bruņotajiem spēkiem par šo noteikumu 3.2.4. apakšpunktā minētajām sniegtajām garantijām.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sniedz portfeļgarantiju, nepiemēro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punktu, bet sadarbības līgumā nosaka dokumentu iesniegšanas, garantiju pieteikumu izskatīšanas, lēmumu pieņemšanas vai noraidīšanas,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Garantētājs un aizdevējs sadarbības līgumos nosaka kārtību, kādā garantētājs saņem no aizdevēja anonimizētu informāciju par ģimenēm, kas pieteikušās dalībai programmā, kā arī ieteikumus programmas uzlabošanai.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2014. gada 5. augusta noteikumus Nr.443 "Noteikumi par valsts palīdzību dzīvojamās telpas iegādei vai būvniecībai" (Latvijas Vēstnesis, 2014, 155. nr.; 2016, 129. nr.; 2017, 175.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Aizņēmējam, kas garantijas pieteikuma iesniegšanas brīdī atbilst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minētajiem nosacījumiem un garantijas pieteikumu iesniedzis pēc 2018. gada 1. janvāra, ir tiesības saņemt garantiju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kura hipotekārā aizdevuma līguma noslēgšanas brīdī atbilst šo noteikumu 6.</w:t>
      </w:r>
      <w:r w:rsidR="00000000" w:rsidRPr="00000000" w:rsidDel="00000000">
        <w:rPr>
          <w:vertAlign w:val="superscript"/>
          <w:rtl w:val="0"/>
        </w:rPr>
        <w:t xml:space="preserve">5 </w:t>
      </w:r>
      <w:r w:rsidR="00000000" w:rsidRPr="00000000" w:rsidDel="00000000">
        <w:rPr>
          <w:rtl w:val="0"/>
        </w:rPr>
        <w:t xml:space="preserve">punktā minētajiem kritērijiem un hipotekārā aizdevuma līgumu ar aizdevēju noslēgusi laikposmā no 2020. gada 1. jūlija līdz dienai, kad aizdevējs uzsācis pieteikumu pieņemšanu atbalsta programmas "Balsts" subsīdijas piešķiršanai, ir tiesības līdz 2021. gada 30. jūnijam iesniegt aizdevējam pieteikumu atbalsta programmas "Balsts" subsīdijas piešķiršanai. Šādā gadījumā atbalsta programmas "Balsts" subsīdija tiek piešķirta, piešķirtās subsīdijas apmērā pirms termiņa daļēji dzēšot aizņēmēja neizpildītās saistības attiecībā uz dzīvojamās telpas iegādei vai būvniecībai ņemto aizdevumu.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apakšpunkts</w:t>
      </w:r>
      <w:r w:rsidR="00000000" w:rsidRPr="00000000" w:rsidDel="00000000">
        <w:rPr>
          <w:rtl w:val="0"/>
        </w:rPr>
        <w:t xml:space="preserve"> attiecībā uz ikgadējo garantijas maksu ir piemērojams arī aizdevējiem, kuriem ir spēkā esoša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tiek veikta hipotekārā pārkreditēšana, garantija un atbalsta programmas "Balsts" subsīdija paliek spēkā hipotekārās pārkreditēšanas brīdī esošajā apjomā, vienlaikus ievērojot visas atlikušās attiecīgā aizdevuma saistības pret iepriekšējo aizdevēju atbilstoši normatīvajiem aktiem par patērētāja kreditēšanu.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24-TA-1048</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24-TA-1048</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noteikumu_konsolidētā_versija_24-TA-1048.docx</dc:title>
</cp:coreProperties>
</file>

<file path=docProps/custom.xml><?xml version="1.0" encoding="utf-8"?>
<Properties xmlns="http://schemas.openxmlformats.org/officeDocument/2006/custom-properties" xmlns:vt="http://schemas.openxmlformats.org/officeDocument/2006/docPropsVTypes"/>
</file>