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25. maijā (prot. Nr. 27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''Ragauski''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9. panta pirmo daļu</w:t>
      </w:r>
      <w:r w:rsidR="00000000" w:rsidRPr="00000000" w:rsidDel="00000000">
        <w:rPr>
          <w:rtl w:val="0"/>
        </w:rPr>
        <w:t xml:space="preserve"> atļaut Satiksmes ministrijai pirkt nekustamā īpašuma ''Ragauski'' (nekustamā īpašuma kadastra Nr. 4052 009 0039) sastāvā esošās zemes vienības (zemes vienības kadastra apzīmējums 4052 009 0039) daļu 2,5149 ha platībā (platība var tikt precizēta pēc zemes kadastrālās uzmērīšanas) Codes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23-TA-845</w:t>
    </w:r>
    <w:r>
      <w:br/>
    </w:r>
    <w:r w:rsidR="00000000" w:rsidRPr="00000000" w:rsidDel="00000000">
      <w:rPr>
        <w:rtl w:val="0"/>
      </w:rPr>
      <w:t xml:space="preserve">Izdrukāts 29.07.2026. 23.57 - 1.0.VK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23-TA-845</w:t>
    </w:r>
    <w:r>
      <w:br/>
    </w:r>
    <w:r w:rsidR="00000000" w:rsidRPr="00000000" w:rsidDel="00000000">
      <w:rPr>
        <w:rtl w:val="0"/>
      </w:rPr>
      <w:t xml:space="preserve">Izdrukāts 29.07.2026. 23.57 - 1.0.VK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rīkojuma_projekts_23-TA-845.docx</dc:title>
</cp:coreProperties>
</file>

<file path=docProps/custom.xml><?xml version="1.0" encoding="utf-8"?>
<Properties xmlns="http://schemas.openxmlformats.org/officeDocument/2006/custom-properties" xmlns:vt="http://schemas.openxmlformats.org/officeDocument/2006/docPropsVTypes"/>
</file>