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Informatīvais ziņojums "Informatīvais ziņojums“Par Nacionālās elektronisko plašsaziņas līdzekļu padomes kapacitātes stiprināšanu un finansējumu Sabiedrisko elektronisko plašsaziņas līdzekļu padomei”"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zināšanai iesniegto informatīvo ziņojumu.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Atbalstīt 2022. gadā izveidoto 2 amata vietu finansēšanas turpināšanu 2023. gadā un turpmāk ik gadu, lai nodrošinātu Nacionālās elektronisko plašsaziņas līdzekļu padomes mediju monitoringa kapacitātes stiprināšanu, tādējādi stiprinot informatīvās telpas drošību, paredzot ikgadēju finansējumu 51 264 </w:t>
      </w:r>
      <w:r w:rsidR="00000000" w:rsidRPr="00000000" w:rsidDel="00000000">
        <w:rPr>
          <w:i w:val="1"/>
          <w:rtl w:val="0"/>
        </w:rPr>
        <w:t xml:space="preserve">euro</w:t>
      </w:r>
      <w:r w:rsidR="00000000" w:rsidRPr="00000000" w:rsidDel="00000000">
        <w:rPr>
          <w:rtl w:val="0"/>
        </w:rPr>
        <w:t xml:space="preserve"> apmērā.  Par attiecīgo finansējuma apmēru Nacionālajai elektronisko plašsaziņas līdzekļu padomei iesniegt Finanšu ministrijā priekšlikumu bāzes izdevumu precizēšanai un Finanšu ministrijai iekļaut tos Nacionālās elektronisko plašsaziņas līdzekļu padomes maksimāli pieļaujamo valsts budžeta izdevumu 2023., 2024. un 2025. gadam apjomā.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Atbalstīt 2022. gadā uzsāktās sabiedrisko mediju klātbūtnes stiprināšanas Latgalē finansēšanas turpināšanu 2023. gadā un turpmāk ik gadu, lai nodrošinātu Valsts sabiedrības ar ierobežotu atbildību “Latvijas Televīzija” reģionālā korespondenta, video operatora un sabiedrisko mediju portāla LSM.LV reģionālā korespondenta darbību Latgalē, tādējādi stiprinot informatīvās telpas drošību, paredzot ikgadēju finansējumu 66 000 </w:t>
      </w:r>
      <w:r w:rsidR="00000000" w:rsidRPr="00000000" w:rsidDel="00000000">
        <w:rPr>
          <w:i w:val="1"/>
          <w:rtl w:val="0"/>
        </w:rPr>
        <w:t xml:space="preserve">euro</w:t>
      </w:r>
      <w:r w:rsidR="00000000" w:rsidRPr="00000000" w:rsidDel="00000000">
        <w:rPr>
          <w:rtl w:val="0"/>
        </w:rPr>
        <w:t xml:space="preserve"> apmērā. Par attiecīgo finansējuma apmēru Sabiedrisko elektronisko plašsaziņas līdzekļu padomei iesniegt Finanšu ministrijā priekšlikumu bāzes izdevumu precizēšanai un Finanšu ministrijai iekļaut tos Sabiedrisko elektronisko plašsaziņas līdzekļu padomes maksimāli pieļaujamo valsts budžeta izdevumu 2023., 2024. un 2025. gadam apjomā.</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22-TA-3557</w:t>
    </w:r>
    <w:r>
      <w:br/>
    </w:r>
    <w:r w:rsidR="00000000" w:rsidRPr="00000000" w:rsidDel="00000000">
      <w:rPr>
        <w:rtl w:val="0"/>
      </w:rPr>
      <w:t xml:space="preserve">Izdrukāts 29.07.2026. 21.30 - 1.0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mk_sēdes_protokollēmuma_projekts_22-TA-3557.docx</dc:title>
</cp:coreProperties>
</file>

<file path=docProps/custom.xml><?xml version="1.0" encoding="utf-8"?>
<Properties xmlns="http://schemas.openxmlformats.org/officeDocument/2006/custom-properties" xmlns:vt="http://schemas.openxmlformats.org/officeDocument/2006/docPropsVTypes"/>
</file>