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"Galīga zvejas darbību pārtraukšana" 2021.–2027.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atklātu projektu iesniegumu konkursa veidā piešķir, administrē un uzrauga valsts un Eiropas Savienības atbalstu Eiropas Jūrlietu, zvejniecības un akvakultūras fonda saistītajā darbības veidā pasākuma "Galīga zvejas darbību pārtraukšana" (turpmāk – pasākums) apakšpasākumos "Zvejas kuģu sadalīšana" (turpmāk – 1. apakšpasākums) un "Publiskais finansējums zvejniekiem" (turpmāk – 2. apakšpasākums) 2021.–2027. gada plānošanas periodā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29. jūnija Deleģēto regulu (ES) </w:t>
      </w:r>
      <w:r w:rsidR="00000000" w:rsidRPr="00000000" w:rsidDel="00000000">
        <w:rPr>
          <w:rtl w:val="0"/>
        </w:rPr>
        <w:t xml:space="preserve">2022/2181</w:t>
      </w:r>
      <w:r w:rsidR="00000000" w:rsidRPr="00000000" w:rsidDel="00000000">
        <w:rPr>
          <w:rtl w:val="0"/>
        </w:rPr>
        <w:t xml:space="preserve">, ar ko Eiropas Parlamenta un Padomes Regulu (ES) 2021/1139 par Eiropas Jūrlietu, zvejniecības un akvakultūras fondu papildina attiecībā uz atbalsta pieteikumu nepieņemamības sākuma dienu un ilgumu (turpmāk – regula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2013. gada 11. decembra Regulu (ES) Nr. </w:t>
      </w:r>
      <w:r w:rsidR="00000000" w:rsidRPr="00000000" w:rsidDel="00000000">
        <w:rPr>
          <w:rtl w:val="0"/>
        </w:rPr>
        <w:t xml:space="preserve">1380/2013</w:t>
      </w:r>
      <w:r w:rsidR="00000000" w:rsidRPr="00000000" w:rsidDel="00000000">
        <w:rPr>
          <w:rtl w:val="0"/>
        </w:rPr>
        <w:t xml:space="preserve"> par kopējo zivsaimniecības politiku un ar ko groza Padomes Regulas (EK) Nr. 1954/2003 un (EK) Nr. 1224/2009 un atceļ Padomes Regulas (EK) Nr. 2371/2002 un (EK) Nr. 639/2004 un Padomes Lēmumu 2004/585/EK (turpmāk – regula Nr. </w:t>
      </w:r>
      <w:r w:rsidR="00000000" w:rsidRPr="00000000" w:rsidDel="00000000">
        <w:rPr>
          <w:rtl w:val="0"/>
        </w:rPr>
        <w:t xml:space="preserve">1380/2013</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mērķis ir Latvijas zvejas flotes sabalansēšana, nodrošinot līdzsvaru starp zvejas flotes segmenta kapacitāti un tam pieejamiem zivju resursiem, kā arī atbalsta sniegšana zvejniekiem, kas zvejas flotes sabalansēšanas dēļ zaudē darbu zvejniecībā, un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14. panta</w:t>
      </w:r>
      <w:r w:rsidR="00000000" w:rsidRPr="00000000" w:rsidDel="00000000">
        <w:rPr>
          <w:rtl w:val="0"/>
        </w:rPr>
        <w:t xml:space="preserve"> 1. punkta "c" apakšpunktā paredzētā konkrētā mērķa sasniegšanas veicināšana.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īstenošanas vieta ir Latvijas teritorija.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Atbalstam piesakās, projektu iesniegumus vērtē un atlasa, lēmumu par projekta apstiprināšanu pieņem, projektu īsteno, publisko finansējumu pieprasa un izmaksā, projektu uzrauga un finanšu korekcijas piemēro atbilstoši normatīvajiem aktiem par valsts un Eiropas Savienības atbalsta piešķiršanas, administrēšanas un uzraudzības vispārējo kārtību lauku un zivsaimniecības attīstībai, ciktāl šie noteikumi neparedz citādi.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atbalsta dienests pēc saskaņošanas ar Zemkopības ministriju oficiālajā izdevumā "Latvijas Vēstnesis" publicē paziņojumu par projektu iesniegumu pieņemšanu vismaz piecas dienas pirms tās uzsākšanas.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nepiešķir,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pretendents ir izdarījis pārkāpumu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pantu</w:t>
      </w:r>
      <w:r w:rsidR="00000000" w:rsidRPr="00000000" w:rsidDel="00000000">
        <w:rPr>
          <w:rtl w:val="0"/>
        </w:rPr>
        <w:t xml:space="preserve"> un regulu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projekta iesnieguma apstiprināšanas brīdī 1. apakšpasākuma atbalsta pretendentam ir konstatējis kādu no grūtībās nonākuša saimnieciskās darbības veicēja pazīmēm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projekta iesniegumā norāda pēc projekta īstenošanas sasniedzamo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 pielikumā</w:t>
      </w:r>
      <w:r w:rsidR="00000000" w:rsidRPr="00000000" w:rsidDel="00000000">
        <w:rPr>
          <w:rtl w:val="0"/>
        </w:rPr>
        <w:t xml:space="preserve"> minēto rezultāta rādītāju 1. apakšpasākumā "CR 05 – izslēgto kuģu kapacitāte (zvejas kuģa bruto tilpība un kW)" un 2. apakšpasākumā "CR 08 – personas, kas gūst labumu (personu skaits)".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 1. apakšpasākumā, iesniedzamie dokumenti un publiskā finansējuma izmaksa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Publisko finansējumu apakšpasākumā piešķir ne vairāk kā par deviņu zvejas kuģu sadalīšanu, ja to kopējā dzinēju jauda nepārsniedz 3500 kW vai zvejas kuģa bruto tilpība – 1500 GT un tas atbilst zvejas flotes segmentam VL2440 saskaņā ar Latvijas zvejas flotes ziņojumu, kas sagatavots atbilstoši regulas Nr. </w:t>
      </w:r>
      <w:r w:rsidR="00000000" w:rsidRPr="00000000" w:rsidDel="00000000">
        <w:rPr>
          <w:rtl w:val="0"/>
        </w:rPr>
        <w:t xml:space="preserve">1380/2013</w:t>
      </w:r>
      <w:r w:rsidR="00000000" w:rsidRPr="00000000" w:rsidDel="00000000">
        <w:rPr>
          <w:rtl w:val="0"/>
        </w:rPr>
        <w:t xml:space="preserve"> </w:t>
      </w:r>
      <w:r w:rsidR="00000000" w:rsidRPr="00000000" w:rsidDel="00000000">
        <w:rPr>
          <w:rtl w:val="0"/>
        </w:rPr>
        <w:t xml:space="preserve">22. pantam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Publisko finansējumu piešķir zvejas kuģa īpašniekam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20. pantu</w:t>
      </w:r>
      <w:r w:rsidR="00000000" w:rsidRPr="00000000" w:rsidDel="00000000">
        <w:rPr>
          <w:rtl w:val="0"/>
        </w:rPr>
        <w:t xml:space="preserve">, ņemot vērā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zvejas kuģis vismaz 24 mēnešus pirms projekta iesnieguma iesniegšanas ir reģistrēts Latvijas Kuģu reģistrā uz viena un tā paša īpašnieka vārda un ir iekļauts Zemkopības ministrijas zvejas kuģu sarakstā;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pretendentam ir Zemkopības ministrijas izsniegta speciālā atļauja (licence) komercdarbībai zvejniecībā, kā arī noslēgts rūpnieciskās zvejas tiesību nomas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zvejas kuģim ir Zemkopības ministrijas izsniegta zvejas atļauja (licence) zvejai attiecīgajos Baltijas jūras ūdeņos un ar to pēdējo divu kalendāra gadu laikā pirms projekta iesnieguma iesniegšanas ir zvejots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20. panta</w:t>
      </w:r>
      <w:r w:rsidR="00000000" w:rsidRPr="00000000" w:rsidDel="00000000">
        <w:rPr>
          <w:rtl w:val="0"/>
        </w:rPr>
        <w:t xml:space="preserve"> 2. punkta "c"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Zvejas kuģa īpašniekam, kura īpašumā ir vairāki zvejas kuģi, zvejas kuģi, kurš nodots sadalīšanai un par kuru saņemts publiskais finansējums, ir aizliegts aizstāt ar citu zvejas kuģi, tostarp nomātu zvejas kuģi,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20. panta</w:t>
      </w:r>
      <w:r w:rsidR="00000000" w:rsidRPr="00000000" w:rsidDel="00000000">
        <w:rPr>
          <w:rtl w:val="0"/>
        </w:rPr>
        <w:t xml:space="preserve"> 2. punkta "e" apakšpunktu.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saņēmējs Zemkopības ministrijā iesniedz iesniegumu par zvejas atļaujas (licences) anulēšanu sadalīšanai nodotam zvejas kuģim.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atbalsta saņēmējs ir nodevis sadalīšanai pēdējo savā īpašumā esošo zvejas kuģi, tas iesniedz Zemkopības ministrijā iesniegumu par speciālās atļaujas (licences) komercdarbībai zvejniecībā anulēšanu, kā arī ar Zemkopības ministriju noslēgtā rūpnieciskās zvejas tiesību nomas līguma izbeigšanu saskaņā ar regulas Nr. </w:t>
      </w:r>
      <w:r w:rsidR="00000000" w:rsidRPr="00000000" w:rsidDel="00000000">
        <w:rPr>
          <w:rtl w:val="0"/>
        </w:rPr>
        <w:t xml:space="preserve">1380/2013</w:t>
      </w:r>
      <w:r w:rsidR="00000000" w:rsidRPr="00000000" w:rsidDel="00000000">
        <w:rPr>
          <w:rtl w:val="0"/>
        </w:rPr>
        <w:t xml:space="preserve"> </w:t>
      </w:r>
      <w:r w:rsidR="00000000" w:rsidRPr="00000000" w:rsidDel="00000000">
        <w:rPr>
          <w:rtl w:val="0"/>
        </w:rPr>
        <w:t xml:space="preserve">22. panta</w:t>
      </w:r>
      <w:r w:rsidR="00000000" w:rsidRPr="00000000" w:rsidDel="00000000">
        <w:rPr>
          <w:rtl w:val="0"/>
        </w:rPr>
        <w:t xml:space="preserve"> 5. punktu, izņemot gadījumu, ja zvejas kuģa īpašnieks turpina zvejot ar nomātu zvejas kuģi, kas iekļauts zvejas kuģu sarakstā un ir bijis atbalsta saņēmēja nomā pirms projekta iesnieguma iesniegšanas.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Zvejas kuģi pēc tā sadalīšanas izslēdz no Latvijas Kuģu reģistra saskaņā ar normatīvajiem aktiem par kuģu reģistrāciju Latvijas Kuģu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sarindojot projektu iesniegumus atbilstoši šo noteikumu </w:t>
      </w:r>
      <w:r w:rsidR="00000000" w:rsidRPr="00000000" w:rsidDel="00000000">
        <w:rPr>
          <w:rtl w:val="0"/>
        </w:rPr>
        <w:t xml:space="preserve">pielikumā</w:t>
      </w:r>
      <w:r w:rsidR="00000000" w:rsidRPr="00000000" w:rsidDel="00000000">
        <w:rPr>
          <w:rtl w:val="0"/>
        </w:rPr>
        <w:t xml:space="preserve"> minēto projektu atlases kritēriju punktiem, atlasē iegūtais punktu skaits ir vienāds, priekšroka saņemt publisko finansējumu ir atbalsta pretendentam ar lielāku nozvejas apjomu iepriekšējos divos kalendāra gados saskaņā ar Latvijas zivsaimniecības integrētās kontroles informācijas sistēmas datiem.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pieteiktos atbalsta saņemšanai, atbalsta pretendents saskaņā ar normatīvajiem aktiem par valsts un Eiropas Savienības atbalsta piešķiršanas, administrēšanas un uzraudzības vispārējo kārtību lauku un zivsaimniecības attīstībai Lauku atbalsta dienesta elektroniskajā pieteikšanās sistēmā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par vienu zvejas kuģi. Iesniegumā norāda šādas ziņas: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 informācija par atbalsta pretendentu;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katru sadalāmo zvejas kuģi atsevišķi;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vieta un laiks, norādot zvejas kuģa sadalīšanas laika grafiku;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 finansējuma apmēra aprēķins;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 apliecinātu kopiju līgumam, kas noslēgts ar komersantu, kuram ir B kategorijas atļauja piesārņojošām darbībām atkritumu apsaimniekošanā atbilstoši normatīvajiem aktiem par kārtību, kādā piesakāmas A, B un C kategorijas piesārņojošas darbības, un kurš sadalīs zvejas kuģi.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Publisko finansējumu izmaksā tikai pēc projekta īstenošanas un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nosacījumu izpildes. Atbalsta saņēmējs piecu darbdienu laikā pēc lēmumā par projekta iesnieguma apstiprināšanu noteiktā projekta īstenošanas termiņa beigām Lauku atbalsta dienesta elektroniskajā pieteikšanās sistēmā iesniedz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maksājuma pieprasījumu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 apliecinātu zvejas kuģa sadalīšanas darbu nodošanas un pieņemšanas akta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zvejas kuģa sadalīšanas faktu apliecinošus fotoattēlus ar ģeolokācijas datiem.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saņemšanas nosacījumi 2. apakšpasākumā, projekta iesnieguma vērtēšana un publiskā finansējuma izmaksa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Publisko finansējumu piešķir regulas </w:t>
      </w:r>
      <w:r w:rsidR="00000000" w:rsidRPr="00000000" w:rsidDel="00000000">
        <w:rPr>
          <w:rtl w:val="0"/>
        </w:rPr>
        <w:t xml:space="preserve">2021/1139</w:t>
      </w:r>
      <w:r w:rsidR="00000000" w:rsidRPr="00000000" w:rsidDel="00000000">
        <w:rPr>
          <w:rtl w:val="0"/>
        </w:rPr>
        <w:t xml:space="preserve"> 2. panta 2. punkta 5. apakšpunktā minētajam zvejniekam par galīgu zvejas darbību pārtraukšanu uz tiem zvejas kuģiem, par kuriem piešķirts atbalsts 1. apakšpasākumā.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Par galīgas zvejas darbību pārtraukšanas dienu uzskata Latvijas Kuģu reģistra izsniegtajā izslēgšanas apliecībā norādīto zvejas kuģa izslēgšanas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Publisko finansējumu var saņemt atbalsta pretendents, kas 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brīdī ir nodarbināts kā zvejnieks pie komersanta, kura zvejas kuģis tiek nodots sadalīšanai;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20. panta</w:t>
      </w:r>
      <w:r w:rsidR="00000000" w:rsidRPr="00000000" w:rsidDel="00000000">
        <w:rPr>
          <w:rtl w:val="0"/>
        </w:rPr>
        <w:t xml:space="preserve"> 3. punkta "b" apakšpunktu noteiktajā laikposmā ir strādājis jūrā uz zvejas kuģa, kas nodots sadalīšanai;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pēdējos divus kalendāra gadus pirms projekta iesnieguma iesniegšanas viņam bijis izsniegts, kā arī projekta iesnieguma iesniegšanas brīdī bijis spēkā esošs valsts sabiedrības ar ierobežotu atbildību "Latvijas Jūras administrācija" Jūrnieku reģistra izdots vai atzīts kvalifikācijas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viņu pēdējos divos kalendāra gados pirms projekta iesnieguma iesniegšanas ir izdarītas valsts sociālās apdrošināšanas obligātās iemaksas valsts budžetā.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Atbalsta saņēmējs pēc projekta īstenošanas uz pieciem gadiem pārtrauc zvejas darbību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20. panta</w:t>
      </w:r>
      <w:r w:rsidR="00000000" w:rsidRPr="00000000" w:rsidDel="00000000">
        <w:rPr>
          <w:rtl w:val="0"/>
        </w:rPr>
        <w:t xml:space="preserve"> 3.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pieteiktos publiskā finansējuma saņemšanai, atbalsta pretendents saskaņā ar normatīvajiem aktiem par valsts un Eiropas Savienības atbalsta piešķiršanas, administrēšanas un uzraudzības vispārējo kārtību lauku un zivsaimniecības attīstībai Lauku atbalsta dienesta elektroniskajā pieteikšanās sistēmā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vispārīgu informāciju par atbalsta pretendentu;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komersantu un tā zvejas kuģi, pie kura pretendents ir strādājis un kurš ir nodevis zvejas kuģi galīgai zvejas darbību pārtraukšanai;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pēdējos divos kalendāra gados pirms projekta iesnieguma iesniegšanas nostrādāto dienu skaitu jūrā uz zvejas kuģa, kurš nodots galīgai zvejas darbību pārtraukšanai;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 finansējuma apmēra aprēķinu zvejniekam zvejas kuģa galīgas zvejas darbību pārtraukšanas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līguma kopiju, kas apliecina, ka atbalsta pretendents ir nodarbināts kā zvejnieks saskaņā ar šo noteikumu </w:t>
      </w:r>
      <w:r w:rsidR="00000000" w:rsidRPr="00000000" w:rsidDel="00000000">
        <w:rPr>
          <w:rtl w:val="0"/>
        </w:rPr>
        <w:t xml:space="preserve">20.1.</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devēja izziņu, kas apliecina, ka atbalsta pretendents pēdējos divus kalendāra gadus pirms projekta iesnieguma iesniegšanas ir strādājis uz zvejas kuģa, ar kuru tiek galīgi pārtraukta zvejas darbība.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Lauku atbalsta dienests publisko finansējumu izmaksā mēneša laikā pēc tam, kad stājies spēkā lēmums par projekta iesnieguma apstiprināšanu un izpildīti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atbalsta saņēmējs atsāk strādāt uz zvejas kuģa agrāk, nekā noteikts šo noteikumu </w:t>
      </w:r>
      <w:r w:rsidR="00000000" w:rsidRPr="00000000" w:rsidDel="00000000">
        <w:rPr>
          <w:rtl w:val="0"/>
        </w:rPr>
        <w:t xml:space="preserve">21.</w:t>
      </w:r>
      <w:r w:rsidR="00000000" w:rsidRPr="00000000" w:rsidDel="00000000">
        <w:rPr>
          <w:rtl w:val="0"/>
        </w:rPr>
        <w:t xml:space="preserve"> punktā</w:t>
      </w:r>
      <w:r w:rsidR="00000000" w:rsidRPr="00000000" w:rsidDel="00000000">
        <w:rPr>
          <w:rtl w:val="0"/>
        </w:rPr>
        <w:t xml:space="preserve">, viņš 10 darbdienu laikā pēc darba atsākšanas rakstiski informē par to Lauku atbalsta dienestu un atmaksā saņemto publisko finansējumu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20. pantu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atbalsta saņēmējs neizpilda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nosacījumu, tas saņemto publisko finansējumu Lauku atbalsta dienestam atmaksā pilnā apmērā.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Publiskā finansējuma apmērs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Publiskā finansējuma apmēru 1. apakšpasākumā par katru zvejas kuģi aprēķina, izmantojot šādu formulu: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(5415 x GT) + (B1 x C1) + (Bn x Cn), kur:</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GT – zvejas kuģa bruto tilpība;</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konkrētā zvejas kuģa attiecīgās zivju sugas nozvejas apjoms (kg) pēdējā kalendāra gadā pirms projekta iesnieguma iesniegšanas;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ar konkrēto zvejas kuģi nozvejotās attiecīgās zivju sugas vidējā vērtība pēdējā kalendāra gadā (</w:t>
      </w:r>
      <w:r w:rsidR="00000000" w:rsidRPr="00000000" w:rsidDel="00000000">
        <w:rPr>
          <w:i w:val="1"/>
          <w:rtl w:val="0"/>
        </w:rPr>
        <w:t xml:space="preserve">euro</w:t>
      </w:r>
      <w:r w:rsidR="00000000" w:rsidRPr="00000000" w:rsidDel="00000000">
        <w:rPr>
          <w:rtl w:val="0"/>
        </w:rPr>
        <w:t xml:space="preserve">/kg) pirms projekta iesnieguma iesniegšanas;</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 – attiecīgā zvejotā zivju suga.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Publiskā finansējuma apmērs 2. apakšpasākumā katram zvejniekam ir vienāds ar gada vidējo bruto darba algu zvejniecībā iepriekšējos divos kalendāra gados pirms projekta iesnieguma iesniegšanas saskaņā ar Centrālās statistikas pārvaldes datiem.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Attiecināmā publiskā finansējuma apmērs par zvejas kuģi nepārsniedz 700 000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Starpinstitucionālā informācijas apmaiņa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Zemkopības ministrijas iegūst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9.3.</w:t>
      </w:r>
      <w:r w:rsidR="00000000" w:rsidRPr="00000000" w:rsidDel="00000000">
        <w:rPr>
          <w:rtl w:val="0"/>
        </w:rPr>
        <w:t xml:space="preserve"> apakšpunktā</w:t>
      </w:r>
      <w:r w:rsidR="00000000" w:rsidRPr="00000000" w:rsidDel="00000000">
        <w:rPr>
          <w:rtl w:val="0"/>
        </w:rPr>
        <w:t xml:space="preserve"> minēto zvejas atļauju (licenci) un par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minētās zvejas atļaujas (licences) anulēšanu, kā arī apstiprinājumu par to, ka attiecīgajam zvejas kuģim nav izsniegta jauna zvejas atļauja (licence);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minēto informāciju, kā arī par šo noteikumu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minēto nozvejas apjomu un vērtību;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sabiedrības ar ierobežotu atbildību "Latvijas Jūras administrācija" Latvijas Kuģu reģistra iegūst šo noteikumu </w:t>
      </w:r>
      <w:r w:rsidR="00000000" w:rsidRPr="00000000" w:rsidDel="00000000">
        <w:rPr>
          <w:rtl w:val="0"/>
        </w:rPr>
        <w:t xml:space="preserve">9.1.</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 informāciju, bet no valsts sabiedrības ar ierobežotu atbildību "Latvijas Jūras administrācija" Jūrnieku reģistra – šo noteikumu </w:t>
      </w:r>
      <w:r w:rsidR="00000000" w:rsidRPr="00000000" w:rsidDel="00000000">
        <w:rPr>
          <w:rtl w:val="0"/>
        </w:rPr>
        <w:t xml:space="preserve">20.3.</w:t>
      </w:r>
      <w:r w:rsidR="00000000" w:rsidRPr="00000000" w:rsidDel="00000000">
        <w:rPr>
          <w:rtl w:val="0"/>
        </w:rPr>
        <w:t xml:space="preserve"> apakšpunktā</w:t>
      </w:r>
      <w:r w:rsidR="00000000" w:rsidRPr="00000000" w:rsidDel="00000000">
        <w:rPr>
          <w:rtl w:val="0"/>
        </w:rPr>
        <w:t xml:space="preserve"> minēto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Valsts sociālās apdrošināšanas aģentūras iegūst informāciju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sociālās apdrošināšanas iemaksu objektu zvejniekam šo noteikumu </w:t>
      </w:r>
      <w:r w:rsidR="00000000" w:rsidRPr="00000000" w:rsidDel="00000000">
        <w:rPr>
          <w:rtl w:val="0"/>
        </w:rPr>
        <w:t xml:space="preserve">20.2.</w:t>
      </w:r>
      <w:r w:rsidR="00000000" w:rsidRPr="00000000" w:rsidDel="00000000">
        <w:rPr>
          <w:rtl w:val="0"/>
        </w:rPr>
        <w:t xml:space="preserve"> apakšpunktā</w:t>
      </w:r>
      <w:r w:rsidR="00000000" w:rsidRPr="00000000" w:rsidDel="00000000">
        <w:rPr>
          <w:rtl w:val="0"/>
        </w:rPr>
        <w:t xml:space="preserve"> minētajā laikposmā;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zvejniekam aprēķinātajām šo noteikumu </w:t>
      </w:r>
      <w:r w:rsidR="00000000" w:rsidRPr="00000000" w:rsidDel="00000000">
        <w:rPr>
          <w:rtl w:val="0"/>
        </w:rPr>
        <w:t xml:space="preserve">20.4.</w:t>
      </w:r>
      <w:r w:rsidR="00000000" w:rsidRPr="00000000" w:rsidDel="00000000">
        <w:rPr>
          <w:rtl w:val="0"/>
        </w:rPr>
        <w:t xml:space="preserve"> apakšpunktā</w:t>
      </w:r>
      <w:r w:rsidR="00000000" w:rsidRPr="00000000" w:rsidDel="00000000">
        <w:rPr>
          <w:rtl w:val="0"/>
        </w:rPr>
        <w:t xml:space="preserve"> minētajām valsts sociālās apdrošināšanas obligātajām iemaksām un valsts sociālās apdrošināšanas iemaksu objektu;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Centrālās statistikas pārvaldes iegūst informāciju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noteiktā publiskā finansējuma aprēķinam.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24-TA-1487</w:t>
    </w:r>
    <w:r>
      <w:br/>
    </w:r>
    <w:r w:rsidR="00000000" w:rsidRPr="00000000" w:rsidDel="00000000">
      <w:rPr>
        <w:rtl w:val="0"/>
      </w:rPr>
      <w:t xml:space="preserve">Izdrukāts 29.07.2026. 21.54 - 2.0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24-TA-1487</w:t>
    </w:r>
    <w:r>
      <w:br/>
    </w:r>
    <w:r w:rsidR="00000000" w:rsidRPr="00000000" w:rsidDel="00000000">
      <w:rPr>
        <w:rtl w:val="0"/>
      </w:rPr>
      <w:t xml:space="preserve">Izdrukāts 29.07.2026. 21.54 - 2.0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noteikumu_konsolidētā_versija_24-TA-1487.docx</dc:title>
</cp:coreProperties>
</file>

<file path=docProps/custom.xml><?xml version="1.0" encoding="utf-8"?>
<Properties xmlns="http://schemas.openxmlformats.org/officeDocument/2006/custom-properties" xmlns:vt="http://schemas.openxmlformats.org/officeDocument/2006/docPropsVTypes"/>
</file>