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Covid-19 infekcijas izplatības seku pārvarēšanas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un atbalstīt, ka valsts budžeta mērķdotācija pašvaldībām 50 procentu apmērā no faktiskajiem izdevumiem mājokļa pabalstam provizoriski palielina vispārējās valdības budžeta deficītu 2022.gadā par 16 692 129 euro.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21-TA-1745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