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2009. gada 4. augusta noteikumos Nr. 855 "Noteikumi par Eiropas Savienības dalībvalstu, Šveices Konfederācijas, Turcijas un Eiropas Ekonomikas zonas valsts pilnvaroto un neatkarīgo proves uzraudzības iestāžu sarakstu, kārtību, kādā šīs proves uzraudzības iestādes iekļaujamas sarakstā, un kārtību, kādā atzīstami šo proves uzraudzības iestāžu zīmogi vai proves zīmogi""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24-TA-1239</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mk_sēdes_protokollēmuma_projekts_24-TA-1239.docx</dc:title>
</cp:coreProperties>
</file>

<file path=docProps/custom.xml><?xml version="1.0" encoding="utf-8"?>
<Properties xmlns="http://schemas.openxmlformats.org/officeDocument/2006/custom-properties" xmlns:vt="http://schemas.openxmlformats.org/officeDocument/2006/docPropsVTypes"/>
</file>