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746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29. novembrī (prot. Nr. 61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25. februāra noteikumos Nr. 131 "Izglītības un zinātnes ministrijas padotībā esošo profesionālās izglītības iestāžu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25. februāra noteikumos Nr. 131 "Izglītības un zinātnes ministrijas padotībā esošo profesionālās izglītības iestāžu maksas pakalpojumu cenrādis" (Latvijas Vēstnesis, 2021, 41. nr.; 2022, 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Profesionālās izglītības iestādes sniedz maksas pakalpojumus saskaņā ar cenrādi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Par cenrāža I nodaļas 1.1. apakšpunktā, II nodaļas 1.1. apakšpunktā, III nodaļas 1.1. apakšpunktā, IV nodaļas 1.1. un 1.2. apakšpunktā, V nodaļas 1.1. apakšpunktā, VI nodaļas 1.1. apakšpunktā, VII nodaļas 1.1. un 1.2. apakšpunktā, VIII nodaļas 1.1. apakšpunktā, IX nodaļas 1.1. apakšpunktā, X nodaļas 1.1. apakšpunktā, XI nodaļas 1.1. apakšpunktā, XIII nodaļas 1.2. apakšpunktā, XIV nodaļas 1.1. apakšpunktā, XV nodaļas 1.1. apakšpunktā, XVI nodaļas 1.1., 1.2. un 1.3. apakšpunktā, XVII nodaļas 1.1. apakšpunktā, XVIII nodaļas 1.1. apakšpunktā un XIX nodaļas 1.1. apakšpunktā minētajiem pakalpojumiem maksu neiekasē no izglītojamiem, kuri ir bāreņi vai bez vecāku gādības palikuši bērni (uzrādot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Maksai par cenrāža I nodaļas 1.1. apakšpunktā, II nodaļas 1.1. apakšpunktā, III nodaļas 1.1. apakšpunktā, IV nodaļas 1.1. un 1.2. apakšpunktā, V nodaļas 1.1. apakšpunktā, VI nodaļas 1.1. apakšpunktā, VII nodaļas 1.1. un 1.2. apakšpunktā, VIII nodaļas 1.1. apakšpunktā, IX nodaļas 1.1. apakšpunktā, X nodaļas 1.1. apakšpunktā, XI nodaļas 1.1. apakšpunktā, XIII nodaļas 1.2. apakšpunktā, XIV nodaļas 1.1. apakšpunktā, XV nodaļas 1.1. apakšpunktā, XVI nodaļas 1.1., 1.2. un 1.3. apakšpunktā, XVII nodaļas 1.1. apakšpunktā, XVIII nodaļas 1.1. apakšpunktā un XIX nodaļas 1.1. apakšpunktā minētajiem pakalpojumiem noteikta 50 % atlaide šādiem izglītojamiem: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izglītojamiem no ģimenēm, kurām piešķirts trūcīgas vai maznodrošinātas ģimenes statuss (uzrādot attiecīgo statusu apliecinošu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izglītojamiem ar invaliditāti (uzrādot invaliditātes apliecību);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izglītojamiem no daudzbērnu ģimenēm (uzrādot karti, kas izsniegta Latvijas Goda ģimenes apliecības programmas ietvaros, un dokumentus, kas noteikti normatīvajos aktos par Latvijas Goda ģimenes apliecības programmas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22-TA-2575</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22-TA-2575</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noteikumu_(grozījumu)_projekts_22-TA-2575.docx</dc:title>
</cp:coreProperties>
</file>

<file path=docProps/custom.xml><?xml version="1.0" encoding="utf-8"?>
<Properties xmlns="http://schemas.openxmlformats.org/officeDocument/2006/custom-properties" xmlns:vt="http://schemas.openxmlformats.org/officeDocument/2006/docPropsVTypes"/>
</file>