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noteikumus Saeimas Prezidijam.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22-TA-332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