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finanšu līdzekļu piešķiršanu no valsts budžeta programmas "Līdzekļi neparedzētiem gadījumiem"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 valsts budžeta programmas 02.00.00 "Līdzekļi neparedzētiem gadījumiem" piešķirt Veselības ministrijai finansējumu, kas nepārsniedz 6 237 770 </w:t>
      </w:r>
      <w:r w:rsidR="00000000" w:rsidRPr="00000000" w:rsidDel="00000000">
        <w:rPr>
          <w:i w:val="1"/>
          <w:rtl w:val="0"/>
        </w:rPr>
        <w:t xml:space="preserve">euro</w:t>
      </w:r>
      <w:r w:rsidR="00000000" w:rsidRPr="00000000" w:rsidDel="00000000">
        <w:rPr>
          <w:rtl w:val="0"/>
        </w:rPr>
        <w:t xml:space="preserve">, lai nodrošinātu vakcinācijas plānā iekļauto pasākumu īstenošanu, tai skaitā: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Nacionālajam veselības dienestam – finansējumu, kas nepārsniedz 6 157 425 </w:t>
      </w:r>
      <w:r w:rsidR="00000000" w:rsidRPr="00000000" w:rsidDel="00000000">
        <w:rPr>
          <w:i w:val="1"/>
          <w:rtl w:val="0"/>
        </w:rPr>
        <w:t xml:space="preserve">euro</w:t>
      </w:r>
      <w:r w:rsidR="00000000" w:rsidRPr="00000000" w:rsidDel="00000000">
        <w:rPr>
          <w:rtl w:val="0"/>
        </w:rPr>
        <w:t xml:space="preserve">, no tiem: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finansējumu, kas nepārsniedz 51 521 </w:t>
      </w:r>
      <w:r w:rsidR="00000000" w:rsidRPr="00000000" w:rsidDel="00000000">
        <w:rPr>
          <w:i w:val="1"/>
          <w:rtl w:val="0"/>
        </w:rPr>
        <w:t xml:space="preserve">euro</w:t>
      </w:r>
      <w:r w:rsidR="00000000" w:rsidRPr="00000000" w:rsidDel="00000000">
        <w:rPr>
          <w:rtl w:val="0"/>
        </w:rPr>
        <w:t xml:space="preserve">, – atbalsta vakcīnu iegādei, loģistikai un ievadei;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finansējumu, kas nepārsniedz 1 982 880 </w:t>
      </w:r>
      <w:r w:rsidR="00000000" w:rsidRPr="00000000" w:rsidDel="00000000">
        <w:rPr>
          <w:i w:val="1"/>
          <w:rtl w:val="0"/>
        </w:rPr>
        <w:t xml:space="preserve">euro</w:t>
      </w:r>
      <w:r w:rsidR="00000000" w:rsidRPr="00000000" w:rsidDel="00000000">
        <w:rPr>
          <w:rtl w:val="0"/>
        </w:rPr>
        <w:t xml:space="preserve">, – vakcinācijas procesa infrastruktūras uzturēšanai, mobilās izbraukuma vakcinācijas nodrošināšanai un atbalsta vakcinācijas procesa organizēšanai;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finansējumu, kas nepārsniedz 2 046 040 </w:t>
      </w:r>
      <w:r w:rsidR="00000000" w:rsidRPr="00000000" w:rsidDel="00000000">
        <w:rPr>
          <w:i w:val="1"/>
          <w:rtl w:val="0"/>
        </w:rPr>
        <w:t xml:space="preserve">euro</w:t>
      </w:r>
      <w:r w:rsidR="00000000" w:rsidRPr="00000000" w:rsidDel="00000000">
        <w:rPr>
          <w:rtl w:val="0"/>
        </w:rPr>
        <w:t xml:space="preserve">, – vakcinācijas informācijas tehnoloģiju sistēmas tehniskajam atbalstam un uzturēšanai;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finansējumu, kas nepārsniedz 411 567 </w:t>
      </w:r>
      <w:r w:rsidR="00000000" w:rsidRPr="00000000" w:rsidDel="00000000">
        <w:rPr>
          <w:i w:val="1"/>
          <w:rtl w:val="0"/>
        </w:rPr>
        <w:t xml:space="preserve">euro</w:t>
      </w:r>
      <w:r w:rsidR="00000000" w:rsidRPr="00000000" w:rsidDel="00000000">
        <w:rPr>
          <w:rtl w:val="0"/>
        </w:rPr>
        <w:t xml:space="preserve">, – komunikācijas pasākumiem un iedzīvotāju informēšanai;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finansējumu, kas nepārsniedz 983 108 </w:t>
      </w:r>
      <w:r w:rsidR="00000000" w:rsidRPr="00000000" w:rsidDel="00000000">
        <w:rPr>
          <w:i w:val="1"/>
          <w:rtl w:val="0"/>
        </w:rPr>
        <w:t xml:space="preserve">euro</w:t>
      </w:r>
      <w:r w:rsidR="00000000" w:rsidRPr="00000000" w:rsidDel="00000000">
        <w:rPr>
          <w:rtl w:val="0"/>
        </w:rPr>
        <w:t xml:space="preserve">, – zvanu un klientu apkalpošanas centra "8989" darbības nodrošināšanai;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finansējumu, kas nepārsniedz 682 309 </w:t>
      </w:r>
      <w:r w:rsidR="00000000" w:rsidRPr="00000000" w:rsidDel="00000000">
        <w:rPr>
          <w:i w:val="1"/>
          <w:rtl w:val="0"/>
        </w:rPr>
        <w:t xml:space="preserve">euro</w:t>
      </w:r>
      <w:r w:rsidR="00000000" w:rsidRPr="00000000" w:rsidDel="00000000">
        <w:rPr>
          <w:rtl w:val="0"/>
        </w:rPr>
        <w:t xml:space="preserve">, – digitālo Covid-19 sertifikātu uzturēšanai;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Slimību profilakses un kontroles centram – finansējumu, kas nepārsniedz 80 345 </w:t>
      </w:r>
      <w:r w:rsidR="00000000" w:rsidRPr="00000000" w:rsidDel="00000000">
        <w:rPr>
          <w:i w:val="1"/>
          <w:rtl w:val="0"/>
        </w:rPr>
        <w:t xml:space="preserve">euro</w:t>
      </w:r>
      <w:r w:rsidR="00000000" w:rsidRPr="00000000" w:rsidDel="00000000">
        <w:rPr>
          <w:rtl w:val="0"/>
        </w:rPr>
        <w:t xml:space="preserve">, Covid-19 datu analīzes nodrošināšanai.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Veselības ministrijai normatīvajos aktos noteiktajā kārtībā sagatavot un iesniegt Finanšu ministrijā pieprasījumu par šā rīkojuma 1. punktā minēto līdzekļu piešķiršanu no valsts budžeta programmas 02.00.00 "Līdzekļi neparedzētiem gadījumiem" atbilstoši faktiski nepieciešamajam apmēram.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Finanšu ministram normatīvajos aktos noteiktajā kārtībā informēt Saeimas Budžeta un finanšu (nodokļu) komisiju par apropriācijas izmaiņām atbilstoši šā rīkojuma 1. punktam un, ja Saeimas Budžeta un finanšu (nodokļu) komisija piecu darbdienu laikā pēc attiecīgās informācijas saņemšanas nav izteikusi iebildumus, veikt apropriācijas izmaiņas.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22-TA-2208</w:t>
    </w:r>
    <w:r>
      <w:br/>
    </w:r>
    <w:r w:rsidR="00000000" w:rsidRPr="00000000" w:rsidDel="00000000">
      <w:rPr>
        <w:rtl w:val="0"/>
      </w:rPr>
      <w:t xml:space="preserve">Izdrukāts 29.07.2026. 23.07 - 1.0.VK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22-TA-2208</w:t>
    </w:r>
    <w:r>
      <w:br/>
    </w:r>
    <w:r w:rsidR="00000000" w:rsidRPr="00000000" w:rsidDel="00000000">
      <w:rPr>
        <w:rtl w:val="0"/>
      </w:rPr>
      <w:t xml:space="preserve">Izdrukāts 29.07.2026. 23.07 - 1.0.VK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rīkojuma_konsolidētā_versija_22-TA-2208.docx</dc:title>
</cp:coreProperties>
</file>

<file path=docProps/custom.xml><?xml version="1.0" encoding="utf-8"?>
<Properties xmlns="http://schemas.openxmlformats.org/officeDocument/2006/custom-properties" xmlns:vt="http://schemas.openxmlformats.org/officeDocument/2006/docPropsVTypes"/>
</file>