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18.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378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6.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593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Iesniegums par tabakas aizstājējproduktu, elektronisko cigarešu un elektronisko cigarešu uzpildes flakonu tirdzniecību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Informācija par komersantu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48"/>
        <w:gridCol w:w="7892"/>
        <w:tblGridChange w:id="0">
          <w:tblGrid>
            <w:gridCol w:w="1448"/>
            <w:gridCol w:w="789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Informācija par uzņēmuma paraksttiesīgo personu(-ām)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86"/>
        <w:gridCol w:w="7854"/>
        <w:tblGridChange w:id="0">
          <w:tblGrid>
            <w:gridCol w:w="1486"/>
            <w:gridCol w:w="785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Informācija par kontaktpersonu (ja atšķiras no šā pielikuma 2. punktā norādītās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94"/>
        <w:gridCol w:w="7846"/>
        <w:tblGridChange w:id="0">
          <w:tblGrid>
            <w:gridCol w:w="1494"/>
            <w:gridCol w:w="784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Informācija par plānoto produktu kategoriju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elektroniskās cigaretes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elektronisko cigarešu uzpildes flakoni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tabakas aizstājējprodukti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Informācija par tirdzniecības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Apliecinu, ka visi iesniegumā minētie dati ir patiesi un norādītās tirdzniecības vietas neatrodas vietās, kurās saskaņā ar Tabakas izstrādājumu, tabakas aizstājējproduktu, augu smēķēšanas produktu, elektronisko smēķēšanas ierīču un to šķidrumu aprites likuma 8. panta pirmo daļu šo produktu tirdzniecība ir aizliegta.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Iesniegumu aizpildīja _________________________________(vārds, uzvārds)        _____________________________(paraksts*)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Dokumenta rekvizītus "paraksts" un "datums"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24-TA-127</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24-TA-127</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noteikumu_(grozījumu)_projekts_p_24-TA-127.docx</dc:title>
</cp:coreProperties>
</file>

<file path=docProps/custom.xml><?xml version="1.0" encoding="utf-8"?>
<Properties xmlns="http://schemas.openxmlformats.org/officeDocument/2006/custom-properties" xmlns:vt="http://schemas.openxmlformats.org/officeDocument/2006/docPropsVTypes"/>
</file>