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decembrī (prot. Nr. 50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3. septembra noteikumos Nr. 759 "Valsts informācijas un komunikācijas tehnoloģiju pārvaldības vadītāju foruma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w:t>
      </w:r>
      <w:r>
        <w:br/>
      </w:r>
      <w:r w:rsidR="00000000" w:rsidRPr="00000000" w:rsidDel="00000000">
        <w:rPr>
          <w:rStyle w:val="paragraph"/>
          <w:i w:val="1"/>
          <w:rtl w:val="0"/>
        </w:rPr>
        <w:t xml:space="preserve">likuma</w:t>
      </w:r>
      <w:r w:rsidR="00000000" w:rsidRPr="00000000" w:rsidDel="00000000">
        <w:rPr>
          <w:rStyle w:val="paragraph"/>
          <w:i w:val="1"/>
          <w:rtl w:val="0"/>
        </w:rPr>
        <w:t xml:space="preserve"> 13.pantu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3. septembra noteikumos Nr. 759 "Valsts informācijas un komunikācijas tehnoloģiju pārvaldības vadītāju foruma nolikums" (Latvijas Vēstnesis, 2013, 178. nr.; 2022,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"Valsts digitālās pārvaldes vadītāju foruma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digitālās pārvaldes vadītāju forums (turpmāk – forums) ir koleģiāla starpnozaru konsultatīvā un metodiskā institūcija, kas izveidota, lai veicinātu valsts pārvaldes digitālo transformāciju."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Foruma sastāvā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Viedās administrācijas un reģionālās attīstības ministrijas augstākā atbildīgā amatpersona digitālās transformācijas jautājumos (foruma priekšsēdētājs);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Valsts digitālās attīstības aģentūras direktors (foruma priekšsēdētāja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Valsts kancelejas un ministriju apstiprinātās augstākās atbildīgās amatpersonas digitālās transformācijas jautājumos attiecīgo valsts pārvaldes nozaru (resoru) līmenī;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Satiksmes ministrijas pārstāvis elektronisko sakaru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Latvijas Pašvaldību savienības pārstāvis pašvaldību digitālās transformācijas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Saeimas Kancelejas pārstāvis Saeimas digitālās transformācijas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Nacionālā kiberdrošības centra pārstāvis kiberdrošības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valsts digitālās pārvaldes attīstības jomu vadošo institūciju pārstāvji;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valsts digitālās pārvaldes attīstības jomu galvenie arhitekti."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Šo noteikumu 2.1., 2.2., 2.3., 2.4., 2.5., 2.6. un 2.7. apakšpunktā minēto institūciju deleģētos pārstāvjus forumam apstiprina viedās administrācijas un reģionālās attīstības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Šo noteikumu 2.8. un 2.9. apakšpunktā minēto jomu pārstāvjus dalībai forumā deleģē Valsts kanceleja un ministrijas. Foruma priekšsēdētājs Viedās administrācijas un reģionālās attīstības ministrijas tīmekļvietnē publicē un aktualizē foruma personālsastāvu, iekļaujot tajā šo noteikumu 2.8. un 2.9. apakšpunktā minēto jomu pārstāvjus, kā arī šo noteikumu 2.1., 2.2., 2.3., 2.4., 2.5., 2.6. un 2.7. apakšpunktā minēto institūciju pārstāvjus (turpmāk – foruma dalībnieki)."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starpnozaru (pārresoru) koordināciju un sadarbību starp valsts un pašvaldību institūcijām optimālai un efektīvai digitālās attīstības nodrošināšanai un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nodrošināt regulāru informācijas, pieredzes un viedokļu apmaiņu, sniedzot padomus, norādījumus vai labas prakses piemērus digitālās pārvaldes jomā, tajā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iestādēm nepieciešamo informācijas un komunikācijas tehnoloģiju plānošanā, sagādē, uzskaitē, ieviešanā, izmantošanā, uzturēšanā, koplietošanā, sadarbspējas nodrošināšanā, drošībā, attīstīšanā un optimizēšanā;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informācijas un komunikācijas tehnoloģiju sniegto iespēju un priekšrocību izmantošanā optimālai iestāžu funkciju izpildes organizēšanai, kā arī iestāžu pakalpojumu klāsta un satura pilnveidošanai un pieejamības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izvērtēt situāciju un problēmas digitālās pārvaldes jomā valsts un pašvaldību institūcijās un sniegt priekšlikumus par risinājumiem un sadarbības iespējām, lai nodrošinātu: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valsts un pašvaldību informācijas un komunikācijas tehnoloģiju infrastruktūras, tajā skaitā valsts un pašvaldību informācijas sistēmu, sadarbspēju, kā arī koplietošanu valsts un pašvaldību institūciju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6.2.2. informācijas un komunikācijas tehnoloģiju izmantošanu procedūru vienkāršošanai un administratīvā sloga samazināšanai valsts un pašvaldību institūciju funkciju izpildē un pakalpojumu sniegšanā;".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savstarpēji saskaņot digitālās pārvaldes pasākumu izstrādi un veikšanu valsts pārvaldes nozaru (resoru) un starpnozaru (pārresoru) līmenī, lai: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panāktu racionālu ar digitālo transformāciju saistītu tehnisko, finanšu un cilvēkresursu izmantošanu;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novērstu informācijas un komunikācijas tehnoloģiju infrastruktūras, tajā skaitā informācijas sistēmu (arī valsts informācijas sistēmu), funkcionalitātes dublēšanos vai nesavietojamību;".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savstarpēji saskaņot, ieviest un uzturēt jomas mērķarhitektūras valsts pārvaldes nozaru (resoru) un starpnozaru (pārresoru) līmenī, lai: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6.4.1. nodrošinātu publiskās pārvaldes risinājumu sadarbspēju, efektivitāti un ilgtspēju, ievērojot vienotos valsts digitālās pārvaldes arhitektūras principus;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novērtētu jomas mērķarhitektūru un informācijas un komunikācijas tehnoloģiju risinājumu atbilstību metodiskajiem norādījumiem, nacionālā līmeņa principiem un labākajai praksei."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piesaistīt dalībai forumā publiskā vai privātā sektora speciālistus digitālās pārvaldes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paust viedokli iestādēm jautājumos par tiesību aktu un attīstības plānošanas dokumentu izstrādi vai pilnveidošanu digitālās pārvaldes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veidot foruma uzdevumu veikšanai nepieciešamās darba grupas, iekļaujot tajās foruma dalībniekus, kā arī publiskā vai privātā sektora speciālistus digitālās pārvaldes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izvērtē foruma lēmumu izpildes gaitu un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 koordinē forumā definēto uzdevumu izpildi."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25-TA-987</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25-TA-987</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noteikumu_(grozījumu)_projekts_25-TA-987.docx</dc:title>
</cp:coreProperties>
</file>

<file path=docProps/custom.xml><?xml version="1.0" encoding="utf-8"?>
<Properties xmlns="http://schemas.openxmlformats.org/officeDocument/2006/custom-properties" xmlns:vt="http://schemas.openxmlformats.org/officeDocument/2006/docPropsVTypes"/>
</file>