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regulējamiem sabiedrisko pakalpojumu veidiem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 panta ceturto daļu</w:t>
      </w:r>
      <w:r>
        <w:br/>
      </w:r>
      <w:r w:rsidR="00000000" w:rsidRPr="00000000" w:rsidDel="00000000">
        <w:rPr>
          <w:rStyle w:val="paragraph"/>
          <w:i w:val="1"/>
          <w:rtl w:val="0"/>
        </w:rPr>
        <w:t xml:space="preserve">(MK 04.10.2022. noteikumu Nr. 615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to sabiedrisko pakalpojumu veidus regulējamās nozarēs, kuru sniegšanu nepieciešams regulēt.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ražošanu elektro­stacijās, kuru uzstādītā elektriskā jau­da ir lielāka par vienu megavatu;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ražošanu koģenerācijā, kur koģenerācijas iekārtu kopējā uzstādītā elektriskā jauda koģenerācijas stacijā ir lielāka par vienu megavatu;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pārvadi, ja spriegums ir 110 kilovoltu un lielāks;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sadali, ja spriegums ir lielāks par vienu kilovoltu un nepārsniedz 110 kilovoltus;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tirdzniecību jebkuriem enerģijas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pieprasījuma reakcijas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15.03.2011. noteikumiem Nr. 205; MK 24.02.2015. noteikumiem Nr. 94; MK 06.09.2016. noteikumiem Nr. 595; MK 04.06.2019. noteikumiem Nr. 231)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siltumenerģijas ražošanu (arī koģenerācijā) iekārtās ar kopējo uzstādīto siltuma jaudu, kas lielāka par vienu megavatu, ja centralizētajā siltumapgādes sistēmā nodotais siltumenerģijas apjoms pārsniedz 5 000 megavatstundu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siltumenerģijas pārvadi un sadali galalietotājiem, ja starp tiem ir mājsaimniecības lietotāji un ja kopējais pārvadītās un sadalītās siltumenerģijas apjoms pārsniedz 5000 megavatstundu gadā, izņemot gadījumus, ja autonomā ražotāja vai neatkarīgā ražotāja saražoto siltumenerģiju piegādā līdz regulējamā siltumapgādes sistēmas operatora siltumtīkliem;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siltumenerģijas tirdzniecību enerģijas lietotājiem, ja tirgoto siltumenerģiju piegādā pa regulējamā siltumapgādes sistēmas operatora siltumtīkliem.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04.06.2019. noteikumu Nr. 231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Dabasgāzes 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dabasgāzes pārvadi pa cauruļvadiem;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tirdzniecībai paredzētās dabasgāzes uzglabāšanu tvertnēs vai krātu­vēs;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dabasgāzes sadali;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dabasgāzes tirdzniecību jebkuriem enerģijas lietotājiem, izņemot da­bas­gāzes tirdzniecību automobiļu gāzes uzpildes kompresoru stacijās;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dabasgāzes šķidrināšanu vai sašķidrinātās dabasgāzes saņemšanu, izkraušanu, uzglabāšanu un pārvēršanu gāzveida stāvoklī turpmākai piegādei uz dabasgāzes pārvades sistēmu.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24.02.2015. noteikumiem Nr.94)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27.12.2011. noteikumiem Nr.1029)</w:t>
      </w:r>
      <w:r w:rsidR="00000000" w:rsidRPr="00000000" w:rsidDel="00000000">
        <w:rPr>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Elektronisko sakaru nozarē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balss sakaru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īsziņu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interneta piekļuves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pārraides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radio programmu izplatīšanas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televīzijas programmu izplatīšanas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piekļuvi;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starpsavienojumu;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nomāto līniju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04.10.2022. noteikumu Nr. 615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Pasta nozarē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tradicionālos 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kurjerpasta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eksprespasta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abonēto preses izdevumu piegādi un ar to saistītos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24.02.2015. noteikumiem Nr.94)</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04.10.2022. noteikumiem Nr. 615)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26.04.2016.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Ūdenssaimniecības nozarē nepieciešams regulēt šādu sabiedrisko ūdenssaimniecības pakalpojumu veidu sniegšanu, ja komersanta sniegto sabiedrisko ūdenssaimniecības pakalpojumu apjoms vismaz vienā veidā pārsniedz 100 000 m</w:t>
      </w:r>
      <w:r w:rsidR="00000000" w:rsidRPr="00000000" w:rsidDel="00000000">
        <w:rPr>
          <w:vertAlign w:val="superscript"/>
          <w:rtl w:val="0"/>
        </w:rPr>
        <w:t xml:space="preserve">3</w:t>
      </w:r>
      <w:r w:rsidR="00000000" w:rsidRPr="00000000" w:rsidDel="00000000">
        <w:rPr>
          <w:rtl w:val="0"/>
        </w:rPr>
        <w:t xml:space="preserve">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 ieguvi, uzkrāšanu un sagatavošanu lietošanai līdz padevei centralizētajā ūdensvada tīklā;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 piegādi no padeves vietas centralizētajā ūdensvada tīklā līdz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savākšanu centralizētajās kanalizācijas sistēmās no piederības robežas un novadīšanu līdz notekūdeņu attīrīšanas iekārtām;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attīrīšanu un novadīšanu vidē, tai skaitā virszemes ūdensobjektos.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06.09.2016. noteikumu Nr. 595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Sadzīves atkritumu apsaimniekošanas nozarē nepieciešams regulēt: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nešķirotu sadzīves atkritumu apstrādi;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sadzīves atkritumu apglabāšanu atkritumu poligonos, ja apglabāšanai pieņem no nešķirotiem sadzīves atkritumiem atšķirotus un apglabājamus atkritumus.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Depozīta iepakojuma apsaimniekošanas nozarē nepieciešams regulēt depozīta sistēmas operatora depozīta sistēmas nodrošināšanas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21.04.2020. noteikumu Nr. 229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Ministru kabineta 2001.gada 3.jūlija noteikumus Nr.297 “Noteikumi par regulējamiem sabiedrisko pakalpojumu veidiem” (Latvijas Vēstnesis, 2001, 108.nr.; 2002, 40.nr.; 2005, 12.nr.; 2008, 1., 113.nr.).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04.10.2022. noteikumu Nr. 615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Šajos noteikumos iekļautas tiesību normas, kas izriet no Eiropas Parlamenta un Padomes 2018. gada 11. decembra Direktīvas Nr. </w:t>
      </w:r>
      <w:r w:rsidR="00000000" w:rsidRPr="00000000" w:rsidDel="00000000">
        <w:rPr>
          <w:rtl w:val="0"/>
        </w:rPr>
        <w:t xml:space="preserve">2018/1972/ES</w:t>
      </w:r>
      <w:r w:rsidR="00000000" w:rsidRPr="00000000" w:rsidDel="00000000">
        <w:rPr>
          <w:rtl w:val="0"/>
        </w:rPr>
        <w:t xml:space="preserve"> par Eiropas Elektronisko sakaru kodeksa izveidi.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24-TA-854</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24-TA-854</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noteikumu_konsolidētā_versija_24-TA-854.docx</dc:title>
</cp:coreProperties>
</file>

<file path=docProps/custom.xml><?xml version="1.0" encoding="utf-8"?>
<Properties xmlns="http://schemas.openxmlformats.org/officeDocument/2006/custom-properties" xmlns:vt="http://schemas.openxmlformats.org/officeDocument/2006/docPropsVTypes"/>
</file>