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pirmsskolas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0101 51 11, 0101 52 11, 0101 53 11, 0101 54 11, 0101 55 11, 0101 56 11, 0101 57 11, 0101 58 11, 0101 59 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pirmsskolas izglītības programmas (turpmāk – izglītības programma) īstenošanas mērķis ir veicināt bērna vispusīgu attīstību un veselības nostiprināšanu, kā arī nodrošināt bērna sagatavošanos pamatizglītības ieguvei. Uzdevumi īstenojami atbilstoši valsts pirmsskolas izglītības vadlīnijām.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saturs ir noteikts valsts pirmsskolas izglītības vadlīnijās.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Pedagoģiskā procesa organizācijas principi un īstenošanas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programmu īsteno atbilstoši izglītības iestādes nolikumam, nodrošinot atbalstošu vidi bērniem ar speciālām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Bērns apgūst izglītības programmu līdz pamatizglītības programmas apguves 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programmu īsteno atbilstoši bērna spējām, attīstības līmenim, veselības stāvoklim, interesēm, individuālajai pieredzei un vajadzībām, sekmējot katra bērna individuālos sasniegumus.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Pirmsskolas izglītības grupā iekļauj bērnus ar speciālām vajadzībām, ievērojot normatīvo regulējumu un izstrādājot viņiem individuālu izglītības programmas apguves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programmas īstenošanas pamatā ir pedagogu un speciālistu mērķtiecīgs un padziļināts bērna spēju izvērtēšanas, izpētes un korekcijas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Organizējot pedagoģisko procesu, izglītības iestāde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mācību procesu, kas atbilst bērna spējām, attīstības līmenim un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bērnam nepieciešamo pedagoģisko un psiholoģisko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pamatprasmju un darbības pieredzi, kas bērnam dod iespēju rīkoties gan zināmās, gan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atbalstošu vidi bērna un pedagoga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iespēju iepazīt citus bērnus un pieaugušos, izprast kopīgo un atšķirīgo;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iespēju vērot pozitīvus bērnu un pieaugušo sadarbības paraugus, veidojot izpratni par vērtībām (piemēram, dzīvība (tai skaitā veselība), cilvēka cieņa, brīvība, ģimene, laulība, darbs, daba, kultūra, latviešu valoda un Latvijas valsts) un tikumiem, kas minēti šajos noteikumos un normatīvajā aktā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iespēju līdzdarboties izglītības iestādes vides iekārtošanā un saudzēšanā, mācīties pieņemt lēmumus un uzņemties atbildību par konkrētām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Atbilstoši pirmsskolas izglītības bērnu vecumposmam pirmsskolas izglītības obligātais saturs, kas ietver vērtības un tikumus, caurviju prasmes un zināšanas, izpratni un pamatprasmes dažādās mācību jomās (valodu, sociālā un pilsoniskā, kultūras izpratne un pašizpausme mākslā, dabaszinātnes, matemātika, tehnoloģijas, veselība un fiziskā aktivitāte) ir veselums, ko īsteno rotaļnodarbībā kā integrētu mācību procesu dienas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Obligātā mācību satura īstenošanu plāno un organizē: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divos posmos. Laikposmā no 1. septembra līdz 31. maijam nodrošina mācību procesu valsts pirmsskolas izglītības vadlīnijās noteiktā pirmsskolas izglītības obligātā satura īstenošanai un bērnam plānoto sasniedzamo rezultātu apguvei, laikposmā no 1. jūnija līdz 31. augustam nodrošina mācību procesu bērna vispusīgas attīstības un iepriekšējā laikposmā iegūto zināšanu, izpratnes, pamatprasmju un caurviju prasmju, kā arī vērtībās balstītu tikumu un ieradumu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kā integrētas mācības par bērnam aktuālu tematu (laikposmam, ne īsākam par vienu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formulē tematam atbilstošu, konkrētu un bērnam saprotamu galveno ziņu un izvēlas kompleksus sasniedzamos rezultātus visās mācību jomās, nodrošinot zināšanu, izpratnes, pamatprasmju un caurviju prasmju, kā arī vērtībās balstītu tikumu un ieradumu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paredz savstarpēji saskaņotu sasniedzamo rezultātu apguvi pa nedēļām un nedēļas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katras dienas rotaļnodarbībā paredz aktivitātes bērna rotaļdarbībai atbilstošā vidē konkrētu sasniedzamo rezultātu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10.2.4. bērna mācību snieguma pilnveidei atbilstoši viņa vajadzībām vai citu apstākļu ietekmē, ja nepieciešams, maina plānotos sasniedzamos rezultātus un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nodrošinot bērnam iespēju katru dienu daļu no mācību satura apgūt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katru dienu nodrošinot latviešu valodas mācību satura apguvi, regulāras fiziskās aktivitātes un veselību veicinošu ieradumu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iekļaujot dažādus pasākumus, piemēram, kas saistīti ar valsts svētkiem, gadskārtu ieražām un tradīcijām, lai sasniegtu obligātā mācību satura apguves plānotos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Pirmsskolas mācību satura apguves plānošanu un īstenošanu nodrošina pirmsskolas pedagogs vai pirmsskolas pedagogs regulārā sadarbībā ar citiem speciālistiem, iesaistot vecākus vai bērna likumiskos pārstāvjus bērna mācīšanās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Bērnu izglītības programmas apguvei uzņem un atskaita no tās atbilstoši normatīvajam regulējumam.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iestādes mācību vide gan telpās, gan tās teritorijā ir bērna attīstību un mācības veicinoša.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iestādes fiziskā vide ir piemērota ikviena bērna vajadzībām, tai skaitā bērniem ar funkcionāliem traucējumiem. Vide ir droša, daudzfunkcionāla un ērta (bērni var darboties grupās un individuāli, ir iespēja organizēt mācību centrus vai organizatoriskās zonas, ir izvietotas bērniem saprotamas norādes un nodrošināta viegla piekļuve mācību līdzekļiem, priekšmetiem un vietām, kas veicina obligātā mācību satura apguves plānoto rezultātu sasniegšanu, ir vieta kustībām un atpūtai), estētiska, atbilst higiēnas normām un nodrošināta ar aprīkojumu daudzveidīgām kustību aktivitātēm izglītības iestādes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Sociāli emocionālā vide garantē drošību, rosina savstarpēju uzticēšanos un cieņu, vēlmi palīdzēt un savstarpēji atbalstīt mācīšanās procesā un personiskās grūtībās. Atbilstoši bērna vajadzībām tiek veidotas speciālistu grupas, kas atbilstoši kompetencei sniedz pedagoģisko palīdzību un koordinē psiholoģisko un sociālo atbalstu, iesaistot bērna vecākus, pedagogus, speciālistus un citus izglītības iestādes darbiniekus.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Bērna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Izglītības iestāde patstāvīgi izstrādā bērna mācību sasniegumu vērtēšanas kārtību atbilstoši valsts pirmsskolas izglītības vadlīnijās noteiktajiem pirmsskolas izglītības vērtēšanas pamatprincipiem.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Bērna mācību sasniegumu vērtēšanas kārtībā izglītības iestāde iekļauj informāciju par vecāku vai bērna likumisko pārstāvju informēšanas biežumu, apjomu un veidu, kā arī par sadarbības formām ar vecākiem vai bērna likumiskajiem pārstāvjiem bērna attīstības veicināšanai.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Izglītības iestādes dibinātājs (turpmāk – dibinātājs) saskaņā ar Ministru kabineta noteikumiem, kas nosaka pedagogu profesiju un amatu sarakstu, un Ministru kabineta noteikumiem, kas nosaka prasības pedagogiem nepieciešamajai izglītībai un profesionālajai kvalifikācijai, nodrošina</w:t>
      </w:r>
      <w:r w:rsidR="00000000" w:rsidRPr="00000000" w:rsidDel="00000000">
        <w:rPr>
          <w:b w:val="1"/>
          <w:rtl w:val="0"/>
        </w:rPr>
        <w:t xml:space="preserve"> </w:t>
      </w:r>
      <w:r w:rsidR="00000000" w:rsidRPr="00000000" w:rsidDel="00000000">
        <w:rPr>
          <w:rtl w:val="0"/>
        </w:rPr>
        <w:t xml:space="preserve"> izglītības programmas īstenošanai atbilstošu pedagogu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Ņemot vērā izglītības iestādes grupu darba laiku un grupu skaitu, dibinātājs komplektē izglītības programmas īstenošanai nepieciešamo pedagogu un pedagogu atbalsta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Dibinātājs izveido izglītības programmas īstenošanai nepieciešamās ārstniecības, saimnieciskā un tehniskā personāla amatu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programmas apguvi nodrošina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programmas īstenošanas izmaksas sedz dibinātājs atbilstoši Ministru kabineta noteikumiem par pirmsskolas izglītības programmu īstenošanas izmaksu minimumu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Valsts finansējumu pedagogu darba samaksai dibinātājs sadala atbilstoši Ministru kabineta noteikumiem par speciālās izglītības iestāžu, internātskolu un vispārējās izglītības iestāžu speciālās izglītības klašu (grupu) finansēšanas kārtību vai Ministru kabineta noteikumiem par kārtību, kādā valsts finansē izglītības programmas privātās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Pedagogu darba samaksu (tai skaitā apmaksājamo un papildus apmaksājamo darba stundu skaitu vienai amata vienībai nedēļā, kā arī darba samaksas apmēru) nodrošina dibinātājs atbilstoši Ministru kabineta noteikumiem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Ārstniecības, saimnieciskā un tehniskā personāla darba samaksu veic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Higiēnas prasību ievērošanu un teritorijas, telpu, iekārtu un inventāra uzturēšanu kārtībā nodrošina izglītības programmas īstenotājs atbilstoši Ministru kabineta noteikumiem, kas nosaka higiēnas prasības izglītības iestādēm, kuras īsteno pirmsskolas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Izglītības programmas īstenošanai nepieciešamo materiāli tehnisko bāzi pašattīstības un radošās darbības veicināšanai nodrošina dibinātājs.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noteikumu_konsolidētā_versija_p3_22-TA-3523.docx</dc:title>
</cp:coreProperties>
</file>

<file path=docProps/custom.xml><?xml version="1.0" encoding="utf-8"?>
<Properties xmlns="http://schemas.openxmlformats.org/officeDocument/2006/custom-properties" xmlns:vt="http://schemas.openxmlformats.org/officeDocument/2006/docPropsVTypes"/>
</file>