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nodokļu piemērošanu brīvostās un speciālajās ekonomiskajās zonās""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iesniegšanu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23-TA-2297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