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 (gāzeļļai), kurai pievienota biodīzeļdegviela (5 tilpumprocenti no kopējā naftas produktu daudzuma) 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03.11.2009. noteikumiem Nr.1254)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