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18.oktobra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Kvalitātes prasības svinu nesaturošam benzīnam, kuram pievienots dehidratēts (ar spirta saturu vismaz 99,5 tilpumprocenti) bioetanols (70–85 tilpumprocenti no kopējā galaprodukta daudzuma)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(1)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10.12.2019. noteikumiem Nr. 636)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23-TA-364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23-TA-364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noteikumu_konsolidētā_versija_p5_23-TA-364.docx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