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Maksātnespējas procesa administratoru un tiesiskās aizsardzības procesa uzraugošo personu disciplinārlietu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Maksātnespējas likuma</w:t>
      </w:r>
      <w:r>
        <w:br/>
      </w:r>
      <w:r w:rsidR="00000000" w:rsidRPr="00000000" w:rsidDel="00000000">
        <w:rPr>
          <w:rStyle w:val="paragraph"/>
          <w:i w:val="1"/>
          <w:rtl w:val="0"/>
        </w:rPr>
        <w:t xml:space="preserve">31.</w:t>
      </w:r>
      <w:r w:rsidR="00000000" w:rsidRPr="00000000" w:rsidDel="00000000">
        <w:rPr>
          <w:rStyle w:val="paragraph"/>
          <w:i w:val="1"/>
          <w:vertAlign w:val="superscript"/>
          <w:rtl w:val="0"/>
        </w:rPr>
        <w:t xml:space="preserve">1 </w:t>
      </w:r>
      <w:r w:rsidR="00000000" w:rsidRPr="00000000" w:rsidDel="00000000">
        <w:rPr>
          <w:rStyle w:val="paragraph"/>
          <w:i w:val="1"/>
          <w:rtl w:val="0"/>
        </w:rPr>
        <w:t xml:space="preserve">panta trešo daļu, 31.</w:t>
      </w:r>
      <w:r w:rsidR="00000000" w:rsidRPr="00000000" w:rsidDel="00000000">
        <w:rPr>
          <w:rStyle w:val="paragraph"/>
          <w:i w:val="1"/>
          <w:vertAlign w:val="superscript"/>
          <w:rtl w:val="0"/>
        </w:rPr>
        <w:t xml:space="preserve">4 </w:t>
      </w:r>
      <w:r w:rsidR="00000000" w:rsidRPr="00000000" w:rsidDel="00000000">
        <w:rPr>
          <w:rStyle w:val="paragraph"/>
          <w:i w:val="1"/>
          <w:rtl w:val="0"/>
        </w:rPr>
        <w:t xml:space="preserve">panta sesto daļu un</w:t>
      </w:r>
      <w:r>
        <w:br/>
      </w:r>
      <w:r w:rsidR="00000000" w:rsidRPr="00000000" w:rsidDel="00000000">
        <w:rPr>
          <w:rStyle w:val="paragraph"/>
          <w:i w:val="1"/>
          <w:rtl w:val="0"/>
        </w:rPr>
        <w:t xml:space="preserve">31.</w:t>
      </w:r>
      <w:r w:rsidR="00000000" w:rsidRPr="00000000" w:rsidDel="00000000">
        <w:rPr>
          <w:rStyle w:val="paragraph"/>
          <w:i w:val="1"/>
          <w:vertAlign w:val="superscript"/>
          <w:rtl w:val="0"/>
        </w:rPr>
        <w:t xml:space="preserve">6 </w:t>
      </w:r>
      <w:r w:rsidR="00000000" w:rsidRPr="00000000" w:rsidDel="00000000">
        <w:rPr>
          <w:rStyle w:val="paragraph"/>
          <w:i w:val="1"/>
          <w:rtl w:val="0"/>
        </w:rPr>
        <w:t xml:space="preserve">panta otro daļu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w:t>
      </w:r>
      <w:r w:rsidR="00000000" w:rsidRPr="00000000" w:rsidDel="00000000">
        <w:rPr>
          <w:rtl w:val="0"/>
        </w:rPr>
        <w:t xml:space="preserve"> </w:t>
      </w:r>
      <w:r w:rsidR="00000000" w:rsidRPr="00000000" w:rsidDel="00000000">
        <w:rPr>
          <w:b w:val="1"/>
          <w:rtl w:val="0"/>
        </w:rPr>
        <w:t xml:space="preserve">Vispārīgie jautājumi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kārtību, kādā ierosina disciplinārlietu pret maksātnespējas procesa administratoru (turpmāk – administrators) un tiesiskās aizsardzības procesa uzraugošo personu (turpmāk – uzraugošā persona);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disciplinārlietu komisijas (turpmāk – komisija) darbības kārtību;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disciplinārlietas izskatīšanas kārtību;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kārtību, kādā komisija pieņem lēmumu.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Ar disciplinārlietas ierosināšanu un izskatīšanu saistītās informācijas un dokumentu aprite starp Tieslietu ministriju, biedrību "Latvijas Maksātnespējas procesa administratoru asociācija" (turpmāk – Administratoru asociācija), komisiju, administratoru vai uzraugošo personu un citām uzaicinātajām personām notiek elektroniski saskaņā ar normatīvajiem aktiem par elektronisko dokumentu noformēšanu.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Disciplinārlietas materiālus reģistrē un glabā Tieslietu ministrija.</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w:t>
      </w:r>
      <w:r w:rsidR="00000000" w:rsidRPr="00000000" w:rsidDel="00000000">
        <w:rPr>
          <w:rtl w:val="0"/>
        </w:rPr>
        <w:t xml:space="preserve"> </w:t>
      </w:r>
      <w:r w:rsidR="00000000" w:rsidRPr="00000000" w:rsidDel="00000000">
        <w:rPr>
          <w:b w:val="1"/>
          <w:rtl w:val="0"/>
        </w:rPr>
        <w:t xml:space="preserve">Disciplinārlietas ierosināšana</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Tieslietu ministrs vai Administratoru asociācija pirms disciplinārlietas ierosināšanas pieprasa no administratora vai uzraugošās personas rakstveida paskaidrojumus, vienlaikus informējot administratoru vai uzraugošo personu par apstākļiem, kas ir par pamatu iespējamai disciplinārlietas ierosināšanai.</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Administrators vai uzraugošā persona pēc šo noteikumu </w:t>
      </w:r>
      <w:r w:rsidR="00000000" w:rsidRPr="00000000" w:rsidDel="00000000">
        <w:rPr>
          <w:rtl w:val="0"/>
        </w:rPr>
        <w:t xml:space="preserve">4.</w:t>
      </w:r>
      <w:r w:rsidR="00000000" w:rsidRPr="00000000" w:rsidDel="00000000">
        <w:rPr>
          <w:rtl w:val="0"/>
        </w:rPr>
        <w:t xml:space="preserve"> punktā</w:t>
      </w:r>
      <w:r w:rsidR="00000000" w:rsidRPr="00000000" w:rsidDel="00000000">
        <w:rPr>
          <w:rtl w:val="0"/>
        </w:rPr>
        <w:t xml:space="preserve"> minētā pieprasījuma saņemšanas sniedz rakstveida paskaidrojumus. Paskaidrojumu nesniegšana nav šķērslis disciplinārlietas ierosināšanai.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20.06.2023. noteikumu Nr. 317 redakcijā)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Tieslietu ministrs divu mēnešu laikā pēc tam, kad Tieslietu ministrija saņēmusi informāciju par faktiem vai pati ir konstatējusi faktus, kas liecina par iespējamā disciplinārpārkāpuma izdarīšanu, pieņem lēmumu par disciplinārlietas ierosināšanu pret administratoru vai uzraugošo personu vai par atteikumu ierosināt disciplinārlietu.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Administratoru asociācija divu mēnešu laikā pēc tam, kad saņēmusi informāciju par faktiem vai pati ir konstatējusi faktus, kas liecina par administratora iespējamu profesionālās ētikas normu būtisku pārkāpumu, pieņem lēmumu par disciplinārlietas ierosināšanu pret administratoru vai par atteikumu ierosināt disciplinārlietu.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Lēmumā par disciplinārlietas ierosināšanu vai par atteikumu ierosināt disciplinārlietu norāda: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administratora vai uzraugošās personas vārdu, uzvārdu un amata darbības numuru (administratoram) vai tās atbildīgās iestādes, kura kārto maksātnespējas reģistru, piešķirto identifikācijas numuru (uzraugošajai personai);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pamatojumu disciplinārlietas ierosināšanai pret administratoru vai uzraugošo personu vai atteikumam ierosināt disciplinārlietu;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pārkāpto tiesību normu vai neievēroto profesionālās ētikas kodeksa normu, kas veido disciplinārlietas ierosināšanas pamatu;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iespējamā disciplinārpārkāpuma izdarīšanas apstākļus un raksturu (pārkāpuma sekas, aizskartās personas (ja tādas ir), kaitējuma apmēru (ja tāds ir), aizskartās intereses).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i w:val="1"/>
          <w:rtl w:val="0"/>
        </w:rPr>
        <w:t xml:space="preserve"> (Svītrots)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Tieslietu ministrija vai Administratoru asociācija ne vēlāk kā nākamajā darbdienā pēc lēmuma pieņemšanas lēmumu par disciplinārlietas ierosināšanu nosūta tam administratoram vai uzraugošajai personai, pret kuru ir ierosināta disciplinārlieta, vienlaikus izskaidrojot attiecīgās personas tiesības pieteikt lūgumus komisijai.</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Tieslietu ministrija vai Administratoru asociācija ne vēlāk kā nākamajā darbdienā pēc lēmuma pieņemšanas lēmumu par disciplinārlietas ierosināšanu kopā ar disciplinārlietas materiāliem nosūta izskatīšanai komisijā.</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III.</w:t>
      </w:r>
      <w:r w:rsidR="00000000" w:rsidRPr="00000000" w:rsidDel="00000000">
        <w:rPr>
          <w:rtl w:val="0"/>
        </w:rPr>
        <w:t xml:space="preserve"> </w:t>
      </w:r>
      <w:r w:rsidR="00000000" w:rsidRPr="00000000" w:rsidDel="00000000">
        <w:rPr>
          <w:b w:val="1"/>
          <w:rtl w:val="0"/>
        </w:rPr>
        <w:t xml:space="preserve">Komisijas darbības kārtība</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Komisijas sēdes sasauc un komisijas darbu vada komisijas priekšsēdētājs.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(Svītrots ar MK 20.06.2023. noteikumiem Nr. 317)</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Komisijas sēdes tiek protokolētas. Protokolu paraksta komisijas priekšsēdētājs un komisijas sēdes protokolētājs.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20.06.2023. noteikumu Nr. 317 redakcijā)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Komisijas sēdes ir slēgtas.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Komisija ir lemttiesīga, ja tās sēdē piedalās vismaz trīs komisijas locekļi.</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Komisija pieņem lēmumus ar vienkāršu balsu vairākumu. Ja balsu skaits sadalās vienādi, izšķirošā ir komisijas priekšsēdētāja balss.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Komisijas loceklis nevar atturēties no balsošanas (izņemot šo noteikumu 18. punktā minēto gadījumu).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Komisijas loceklis ziņo komisijai un nepiedalās turpmākā disciplinārlietas izskatīšanā, ja viņa piedalīšanās attiecīgās disciplinārlietas izskatīšanā rada interešu konfliktu likuma "Par interešu konflikta novēršanu valsts amatpersonu darbībā" izpratnē.</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Ja komisijas loceklis nepiekrīt komisijas lēmumam, viņam ir tiesības lūgt ierakstīt protokolā viņa atsevišķo viedokli.</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Administratoru un uzraugošo personu ētikas kodeksu (turpmāk – ētikas kodekss) un tā grozījumus apstiprina komisijas sēdē. Pirms komisijas sēdes komisijas priekšsēdētājs nosūta komisijas locekļiem ētikas kodeksa vai tā grozījumu projektu un nosaka termiņu priekšlikumu un iebildumu iesniegšanai.</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(Svītrots ar MK 20.06.2023. noteikumiem Nr. 317)</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Komisija pēc komisijas locekļa ierosinājuma izskata priekšlikumus par grozījumiem ētikas kodeksā. Komisijas locekļi priekšlikumus iesniedz komisijas priekšsēdētājam, un viņš sasauc komisijas sēdi priekšlikumu izskatīšanai.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20.06.2023. noteikumu Nr. 317 redakcijā)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Lēmumu par disciplinārlietas materiālu (tostarp disciplinārlietas ietvaros pieņemto lēmumu) pieejamību pieņem komisijas priekšsēdētājs.</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IV.</w:t>
      </w:r>
      <w:r w:rsidR="00000000" w:rsidRPr="00000000" w:rsidDel="00000000">
        <w:rPr>
          <w:rtl w:val="0"/>
        </w:rPr>
        <w:t xml:space="preserve"> </w:t>
      </w:r>
      <w:r w:rsidR="00000000" w:rsidRPr="00000000" w:rsidDel="00000000">
        <w:rPr>
          <w:b w:val="1"/>
          <w:rtl w:val="0"/>
        </w:rPr>
        <w:t xml:space="preserve">Disciplinārlietas izskatīšana</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Disciplinārlietu izskata komisijas sēdē. Administratoram vai uzraugošajai personai, pret kuru ierosināta disciplinārlieta, kā arī Maksātnespējas likuma 31.</w:t>
      </w:r>
      <w:r w:rsidR="00000000" w:rsidRPr="00000000" w:rsidDel="00000000">
        <w:rPr>
          <w:vertAlign w:val="superscript"/>
          <w:rtl w:val="0"/>
        </w:rPr>
        <w:t xml:space="preserve">5 </w:t>
      </w:r>
      <w:r w:rsidR="00000000" w:rsidRPr="00000000" w:rsidDel="00000000">
        <w:rPr>
          <w:rtl w:val="0"/>
        </w:rPr>
        <w:t xml:space="preserve">panta 1. punktā minētajām personām ir tiesības piedalīties komisijas sēdē. Administratora vai uzraugošās personas nepiedalīšanās komisijas sēdē nav šķērslis disciplinārlietas izskatīšanai.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Ja disciplinārlietas izskatīšanas laikā Tieslietu ministrija vai Administratoru asociācija ir ieguvusi informāciju par administratoru vai uzraugošo personu, pret kuru ierosināta disciplinārlieta, Tieslietu ministrija vai Administratoru asociācija par to nekavējoties informē komisiju. Komisija izvērtē, vai iesniegtā informācija ir pievienojama disciplinārlietas materiāliem.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Pēc komisijas pieprasījuma administrators vai uzraugošā persona paskaidrojumus komisijai sniedz piecu darbdienu laikā pēc paskaidrojumu pieprasījuma saņemšanas. Paskaidrojumu nesniegšana nav šķērslis disciplinārlietas izskatīšanai.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Komisijas sēdes datumu un laiku komisija ne vēlāk kā trīs darbdienas pirms sēdes paziņo administratoram vai uzraugošajai personai, pret kuru ierosināta disciplinārlieta, un Maksātnespējas likuma 31.</w:t>
      </w:r>
      <w:r w:rsidR="00000000" w:rsidRPr="00000000" w:rsidDel="00000000">
        <w:rPr>
          <w:vertAlign w:val="superscript"/>
          <w:rtl w:val="0"/>
        </w:rPr>
        <w:t xml:space="preserve">5 </w:t>
      </w:r>
      <w:r w:rsidR="00000000" w:rsidRPr="00000000" w:rsidDel="00000000">
        <w:rPr>
          <w:rtl w:val="0"/>
        </w:rPr>
        <w:t xml:space="preserve">panta 1. punktā minētajām personām.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Disciplinārlietas izskatīšanu komisijas sēdē sāk ar komisijas priekšsēdētāja ziņojumu. Pēc tam komisija noklausās lūgumus un paskaidrojumus, ko sniedz administrators vai uzraugošā persona, pret kuru ierosināta disciplinārlieta, kā arī citas uz sēdi uzaicinātās personas, izskata lietas materiālus un citus dokumentus.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Administrators un uzraugošā persona, pret kuru ierosināta disciplinārlieta, kā arī citas personas, kas uzaicinātas uz sēdi, atstāj komisijas sēdes telpu pēc komisijas priekšsēdētāja aicinājuma.</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 </w:t>
      </w:r>
      <w:r w:rsidR="00000000" w:rsidRPr="00000000" w:rsidDel="00000000">
        <w:rPr>
          <w:rtl w:val="0"/>
        </w:rPr>
        <w:t xml:space="preserve">Disciplinārlietas izskatīšanu komisija pabeidz, pieņemot lēmumu.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 </w:t>
      </w:r>
      <w:r w:rsidR="00000000" w:rsidRPr="00000000" w:rsidDel="00000000">
        <w:rPr>
          <w:rtl w:val="0"/>
        </w:rPr>
        <w:t xml:space="preserve">Ja komisija konstatē, ka disciplinārlietas izskatīšana nav tās kompetencē, komisija tās rīcībā esošos materiālus nosūta izskatīšanai kompetentajai iestādei un pieņem lēmumu izbeigt disciplinārlietu.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 </w:t>
      </w:r>
      <w:r w:rsidR="00000000" w:rsidRPr="00000000" w:rsidDel="00000000">
        <w:rPr>
          <w:rtl w:val="0"/>
        </w:rPr>
        <w:t xml:space="preserve">Komisijas lēmumā norāda:</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datumu, kad notikusi komisijas sēde, kurā disciplinārlieta izskatīta pēc būtības;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administratora vai uzraugošās personas vārdu, uzvārdu un amata darbības numuru (administratoram) vai tās atbildīgās iestādes, kura kārto maksātnespējas reģistru, piešķirto identifikācijas numuru (uzraugošajai personai);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lēmumā par disciplinārlietas ierosināšanu konstatētos apstākļus;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komisijas konstatētos faktus un materiālus, kuros tie ir fiksēti;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komisijas konstatēto faktu juridisko analīzi;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administratora vai uzraugošās personas paskaidrojumu (tostarp komisijas sēdē sniegto paskaidrojumu) vērtējumu un argumentus, kuri atspēko vai pamato minētos paskaidrojumus;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secinājumus par to, vai ir izdarīts disciplinārpārkāpums, norādot tiesību normas un apstākļus, kas pamato izdarīto secinājumu;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komisijas pieņemto lēmumu;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lēmuma pārsūdzēšanas kārtību.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 </w:t>
      </w:r>
      <w:r w:rsidR="00000000" w:rsidRPr="00000000" w:rsidDel="00000000">
        <w:rPr>
          <w:rtl w:val="0"/>
        </w:rPr>
        <w:t xml:space="preserve">Ja komisija administratoram vai uzraugošajai personai ir uzlikusi Maksātnespējas likuma 31.</w:t>
      </w:r>
      <w:r w:rsidR="00000000" w:rsidRPr="00000000" w:rsidDel="00000000">
        <w:rPr>
          <w:vertAlign w:val="superscript"/>
          <w:rtl w:val="0"/>
        </w:rPr>
        <w:t xml:space="preserve">7 </w:t>
      </w:r>
      <w:r w:rsidR="00000000" w:rsidRPr="00000000" w:rsidDel="00000000">
        <w:rPr>
          <w:rtl w:val="0"/>
        </w:rPr>
        <w:t xml:space="preserve">panta pirmās daļas 1. vai 2. punktā minēto disciplinārsodu, piemērojot naudas sodu, komisijas lēmumā administratoru vai uzraugošo personu informē par tiesībām lūgt uzliktā naudas soda samaksas atlikšanu līdz noteiktam termiņam vai sadalīšanu termiņos.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 </w:t>
      </w:r>
      <w:r w:rsidR="00000000" w:rsidRPr="00000000" w:rsidDel="00000000">
        <w:rPr>
          <w:rtl w:val="0"/>
        </w:rPr>
        <w:t xml:space="preserve">Komisijas lēmumu paraksta komisijas priekšsēdētājs.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 </w:t>
      </w:r>
      <w:r w:rsidR="00000000" w:rsidRPr="00000000" w:rsidDel="00000000">
        <w:rPr>
          <w:rtl w:val="0"/>
        </w:rPr>
        <w:t xml:space="preserve">Lēmumu komisija paziņo Tieslietu ministrijai ne vēlāk kā nākamajā darbdienā pēc tā parakstīšanas.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Komisijas lēmumu par disciplinārsoda uzlikšanu Tieslietu ministrija triju darbdienu laikā pēc tā spēkā stāšanās nosūta Administratoru asociācijai.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 </w:t>
      </w:r>
      <w:r w:rsidR="00000000" w:rsidRPr="00000000" w:rsidDel="00000000">
        <w:rPr>
          <w:rtl w:val="0"/>
        </w:rPr>
        <w:t xml:space="preserve">Ja komisija ir pieņēmusi Maksātnespējas likuma 31.</w:t>
      </w:r>
      <w:r w:rsidR="00000000" w:rsidRPr="00000000" w:rsidDel="00000000">
        <w:rPr>
          <w:vertAlign w:val="superscript"/>
          <w:rtl w:val="0"/>
        </w:rPr>
        <w:t xml:space="preserve">6 </w:t>
      </w:r>
      <w:r w:rsidR="00000000" w:rsidRPr="00000000" w:rsidDel="00000000">
        <w:rPr>
          <w:rtl w:val="0"/>
        </w:rPr>
        <w:t xml:space="preserve">panta pirmās daļas 1., 5. vai 6. punktā minēto lēmumu, tā pieņemto lēmumu paziņo administratoram vai uzraugošajai personai vienas darbdienas laikā pēc lēmuma parakstīšanas.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 </w:t>
      </w:r>
      <w:r w:rsidR="00000000" w:rsidRPr="00000000" w:rsidDel="00000000">
        <w:rPr>
          <w:rtl w:val="0"/>
        </w:rPr>
        <w:t xml:space="preserve">Administrators vai uzraugošā persona Maksātnespējas likuma 31.</w:t>
      </w:r>
      <w:r w:rsidR="00000000" w:rsidRPr="00000000" w:rsidDel="00000000">
        <w:rPr>
          <w:vertAlign w:val="superscript"/>
          <w:rtl w:val="0"/>
        </w:rPr>
        <w:t xml:space="preserve">7 </w:t>
      </w:r>
      <w:r w:rsidR="00000000" w:rsidRPr="00000000" w:rsidDel="00000000">
        <w:rPr>
          <w:rtl w:val="0"/>
        </w:rPr>
        <w:t xml:space="preserve">panta sestajā daļā minēto lūgumu adresē komisijai un iesniedz Tieslietu ministrijā. Tieslietu ministrija iesniegumu vienas darbdienas laikā nosūta komisijai. Komisija administratora vai uzraugošās personas lūgumu izskata divu nedēļu laikā pēc tā saņemšanas.</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V.</w:t>
      </w:r>
      <w:r w:rsidR="00000000" w:rsidRPr="00000000" w:rsidDel="00000000">
        <w:rPr>
          <w:rtl w:val="0"/>
        </w:rPr>
        <w:t xml:space="preserve"> </w:t>
      </w:r>
      <w:r w:rsidR="00000000" w:rsidRPr="00000000" w:rsidDel="00000000">
        <w:rPr>
          <w:b w:val="1"/>
          <w:rtl w:val="0"/>
        </w:rPr>
        <w:t xml:space="preserve">Noslēguma jautājums</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 </w:t>
      </w:r>
      <w:r w:rsidR="00000000" w:rsidRPr="00000000" w:rsidDel="00000000">
        <w:rPr>
          <w:rtl w:val="0"/>
        </w:rPr>
        <w:t xml:space="preserve">Līdz brīdim, kad administrators iecelts amatā saskaņā ar Maksātnespējas likuma 13.</w:t>
      </w:r>
      <w:r w:rsidR="00000000" w:rsidRPr="00000000" w:rsidDel="00000000">
        <w:rPr>
          <w:vertAlign w:val="superscript"/>
          <w:rtl w:val="0"/>
        </w:rPr>
        <w:t xml:space="preserve">1 </w:t>
      </w:r>
      <w:r w:rsidR="00000000" w:rsidRPr="00000000" w:rsidDel="00000000">
        <w:rPr>
          <w:rtl w:val="0"/>
        </w:rPr>
        <w:t xml:space="preserve">pantu, lēmumā par disciplinārlietas ierosināšanu vai par atteikumu ierosināt disciplinārlietu un komisijas lēmumā norāda administratora sertifikāta numuru.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26-TA-1110</w:t>
    </w:r>
    <w:r>
      <w:br/>
    </w:r>
    <w:r w:rsidR="00000000" w:rsidRPr="00000000" w:rsidDel="00000000">
      <w:rPr>
        <w:rtl w:val="0"/>
      </w:rPr>
      <w:t xml:space="preserve">Izdrukāts 29.07.2026. 21.30 - 2.0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26-TA-1110</w:t>
    </w:r>
    <w:r>
      <w:br/>
    </w:r>
    <w:r w:rsidR="00000000" w:rsidRPr="00000000" w:rsidDel="00000000">
      <w:rPr>
        <w:rtl w:val="0"/>
      </w:rPr>
      <w:t xml:space="preserve">Izdrukāts 29.07.2026. 21.30 - 2.0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noteikumu_konsolidētā_versija_26-TA-1110.docx</dc:title>
</cp:coreProperties>
</file>

<file path=docProps/custom.xml><?xml version="1.0" encoding="utf-8"?>
<Properties xmlns="http://schemas.openxmlformats.org/officeDocument/2006/custom-properties" xmlns:vt="http://schemas.openxmlformats.org/officeDocument/2006/docPropsVTypes"/>
</file>