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statistiskajiem reģioniem un tajos ietilpstošajām administratīvajām vienībām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izpildītu Eiropas Parlamenta un Padomes 2003. gada 26. maija Regulu (EK) Nr. </w:t>
      </w:r>
      <w:r w:rsidR="00000000" w:rsidRPr="00000000" w:rsidDel="00000000">
        <w:rPr>
          <w:rtl w:val="0"/>
        </w:rPr>
        <w:t xml:space="preserve">1059/2003</w:t>
      </w:r>
      <w:r w:rsidR="00000000" w:rsidRPr="00000000" w:rsidDel="00000000">
        <w:rPr>
          <w:rtl w:val="0"/>
        </w:rPr>
        <w:t xml:space="preserve"> par kopējas statistiski teritoriālo vienību klasifikācijas (NUTS) izveidi (turpmāk – Parlamenta un Padomes regula Nr. 1059/2003), noteikt šādu NUTS piemērojumu Latvijas administratīvi teritoriālajam iedalījumam: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NUTS I – Latvija;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NUTS II – Latvija;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NUTS III – pieci statistiskie reģioni.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16.11.2023. rīkojumu Nr. 746)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statistiskie reģioni sastāv no šādām administratīvajām vienībām: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Kurzemes statistiskais reģions: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Liepājas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Dienvidkurzemes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Kuldīgas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Saldus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Talsu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Tukuma novads;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Latgales statistiskais reģions: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Daugavpils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Augšdaugavas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Balvu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Krāslavas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Līvānu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Ludzas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Preiļu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novads;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statistiskais reģions: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Jūrmalas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Ādažu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Ķekavas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Mārupes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Olaines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Ropažu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Salaspils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Siguldas novads;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2.4.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Vidzemes statistiskais reģions: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Alūksnes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Cēsu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Gulbenes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Madonas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Smiltenes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Valkas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Valmieras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2.5.8.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Limbažu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Ogres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Saulkrastu novads;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Zemgales statistiskais reģions: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Jelgavas valstspilsēta;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Aizkraukles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Bauskas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Dobeles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Jelgavas novads;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Jēkabpils novads.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16.11.2023. rīkojumu Nr. 746)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Parlamenta un Padomes regulas Nr. </w:t>
      </w:r>
      <w:r w:rsidR="00000000" w:rsidRPr="00000000" w:rsidDel="00000000">
        <w:rPr>
          <w:rtl w:val="0"/>
        </w:rPr>
        <w:t xml:space="preserve">1059/2003</w:t>
      </w:r>
      <w:r w:rsidR="00000000" w:rsidRPr="00000000" w:rsidDel="00000000">
        <w:rPr>
          <w:rtl w:val="0"/>
        </w:rPr>
        <w:t xml:space="preserve"> 4. panta 2. punktam Centrālajai statistikas pārvaldei sniegt Eiropas Komisijai informāciju par izmaiņām Latvijas Republikas statistiskajos reģionos.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16.11.2023. rīkojuma Nr. 746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apakšpunktā</w:t>
      </w:r>
      <w:r w:rsidR="00000000" w:rsidRPr="00000000" w:rsidDel="00000000">
        <w:rPr>
          <w:rtl w:val="0"/>
        </w:rPr>
        <w:t xml:space="preserve"> minētos Latvijas administratīvi teritoriālā iedalījuma NUTS III piecus statistiskos reģionus izveido ar 2024. gada 1. janvāri. Līdz tam pastāv Latvijas administratīvi teritoriālā iedalījuma NUTS III seši statistiskie reģioni.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16.11.2023. rīkojuma Nr. 746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2.1.8.</w:t>
      </w:r>
      <w:r w:rsidR="00000000" w:rsidRPr="00000000" w:rsidDel="00000000">
        <w:rPr>
          <w:rtl w:val="0"/>
        </w:rPr>
        <w:t xml:space="preserve">,  </w:t>
      </w:r>
      <w:r w:rsidR="00000000" w:rsidRPr="00000000" w:rsidDel="00000000">
        <w:rPr>
          <w:rtl w:val="0"/>
        </w:rPr>
        <w:t xml:space="preserve">2.3.2.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2.3.3.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2.3.4.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2.3.5.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2.3.6.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2.3.7.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2.3.8.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2.3.9.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2.5.9.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2.5.10.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2.5.11.</w:t>
      </w:r>
      <w:r w:rsidR="00000000" w:rsidRPr="00000000" w:rsidDel="00000000">
        <w:rPr>
          <w:rtl w:val="0"/>
        </w:rPr>
        <w:t xml:space="preserve"> apakšpunktā</w:t>
      </w:r>
      <w:r w:rsidR="00000000" w:rsidRPr="00000000" w:rsidDel="00000000">
        <w:rPr>
          <w:rtl w:val="0"/>
        </w:rPr>
        <w:t xml:space="preserve"> minētās administratīvās vienības attiecīgo statistisko reģionu sastāvā iekļauj ar 2024. gada 1. janvārī.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16.11.2023. rīkojuma Nr. 746 redakcijā)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2004. gada 28. aprīļa rīkojumu Nr. 271 "Par Latvijas Republikas statistiskajiem reģioniem un tajos ietilpstošajām administratīvajām vienībām" (Latvijas Vēstnesis, 2004, 69. nr.; 2009, 88. nr.; 2010, 206.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24-TA-2074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24-TA-2074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rīkojuma_konsolidētā_versija_24-TA-2074.docx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