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Eiropas Savienības Tiesas departamenta juristi Inetu Romanovsku pārstāvēt Latvijas Republiku Eiropas Savienības Tiesas lietā C‑238/23 </w:t>
      </w:r>
      <w:r w:rsidR="00000000" w:rsidRPr="00000000" w:rsidDel="00000000">
        <w:rPr>
          <w:i w:val="1"/>
          <w:rtl w:val="0"/>
        </w:rPr>
        <w:t xml:space="preserve">Eiropas Komisija pret Latvijas Republiku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23-TA-1578</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23-TA-1578</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pilnvarojums_latviešu_valodā_23-TA-1578.docx</dc:title>
</cp:coreProperties>
</file>

<file path=docProps/custom.xml><?xml version="1.0" encoding="utf-8"?>
<Properties xmlns="http://schemas.openxmlformats.org/officeDocument/2006/custom-properties" xmlns:vt="http://schemas.openxmlformats.org/officeDocument/2006/docPropsVTypes"/>
</file>