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505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16. augustā (prot. Nr. 40 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2011. gada 19. oktobra noteikumu Nr. 803 "Noteikumi par mājsaimniecības kombinēto veļas mazgāšanas un žāvēšanas mašīnu marķēšanu un distances līgumā ietveramo informāciju" 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"</w:t>
      </w:r>
      <w:r w:rsidR="00000000" w:rsidRPr="00000000" w:rsidDel="00000000">
        <w:rPr>
          <w:rStyle w:val="paragraph"/>
          <w:i w:val="1"/>
          <w:rtl w:val="0"/>
        </w:rPr>
        <w:t xml:space="preserve">Par atbilstības novērtēšanu</w:t>
      </w:r>
      <w:r w:rsidR="00000000" w:rsidRPr="00000000" w:rsidDel="00000000">
        <w:rPr>
          <w:rStyle w:val="paragraph"/>
          <w:i w:val="1"/>
          <w:rtl w:val="0"/>
        </w:rPr>
        <w:t xml:space="preserve">" </w:t>
      </w:r>
      <w:r w:rsidR="00000000" w:rsidRPr="00000000" w:rsidDel="00000000">
        <w:rPr>
          <w:rStyle w:val="paragraph"/>
          <w:i w:val="1"/>
          <w:rtl w:val="0"/>
        </w:rPr>
        <w:t xml:space="preserve">7. panta</w:t>
      </w:r>
      <w:r w:rsidR="00000000" w:rsidRPr="00000000" w:rsidDel="00000000">
        <w:rPr>
          <w:rStyle w:val="paragraph"/>
          <w:i w:val="1"/>
          <w:rtl w:val="0"/>
        </w:rPr>
        <w:t xml:space="preserve"> otro daļu un </w:t>
      </w:r>
      <w:r w:rsidR="00000000" w:rsidRPr="00000000" w:rsidDel="00000000">
        <w:rPr>
          <w:rStyle w:val="paragraph"/>
          <w:i w:val="1"/>
          <w:rtl w:val="0"/>
        </w:rPr>
        <w:t xml:space="preserve">Patērētāju tiesību aizsardzības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21. panta</w:t>
      </w:r>
      <w:r w:rsidR="00000000" w:rsidRPr="00000000" w:rsidDel="00000000">
        <w:rPr>
          <w:rStyle w:val="paragraph"/>
          <w:i w:val="1"/>
          <w:rtl w:val="0"/>
        </w:rPr>
        <w:t xml:space="preserve"> 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zaudējušiem </w:t>
      </w:r>
      <w:r w:rsidR="00000000" w:rsidRPr="00000000" w:rsidDel="00000000">
        <w:rPr>
          <w:rtl w:val="0"/>
        </w:rPr>
        <w:t xml:space="preserve">Ministru kabineta 2011. gada 19. oktobra noteikumus Nr. 803 "Noteikumi par mājsaimniecības kombinēto veļas mazgāšanas un žāvēšanas mašīnu marķēšanu un distances līgumā ietveramo informāciju" (Latvijas Vēstnesis, 2011, 168. nr.; 2012, 165. nr.; 2018, 157.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22-TA-1502</w:t>
    </w:r>
    <w:r>
      <w:br/>
    </w:r>
    <w:r w:rsidR="00000000" w:rsidRPr="00000000" w:rsidDel="00000000">
      <w:rPr>
        <w:rtl w:val="0"/>
      </w:rPr>
      <w:t xml:space="preserve">Izdrukāts 29.07.2026. 23.08 - 1.0.VK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22-TA-1502</w:t>
    </w:r>
    <w:r>
      <w:br/>
    </w:r>
    <w:r w:rsidR="00000000" w:rsidRPr="00000000" w:rsidDel="00000000">
      <w:rPr>
        <w:rtl w:val="0"/>
      </w:rPr>
      <w:t xml:space="preserve">Izdrukāts 29.07.2026. 23.08 - 1.0.VK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noteikumu_projekts_22-TA-1502.docx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