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Ziņas par būvdarbu pabeigšanu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fiziskās personas vārds, uzvārds un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