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ierīkošanas vai pārbūves būvdarbu pieņemšanu ekspluatācijā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par ierīkošanas/pārbūves būvdarbu pieņemšanu ekspluatācijā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–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augstums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inženierbūves platums (m) (neattiecas uz līnijveida inženierbūvi).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dokumentāciju akceptējusi valsts akciju sabiedrība "Elektroniskie sakari".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Akts par ierīkošanas/pārbūves būvdarbu pieņemšanu ekspluatācijā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Inženierbūves kadastra apzīmējumu norāda, ja tāds ir piešķirts.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Akta 3.4.3. un 3.4.4. apakšpunktā minētās ziņas norāda, ja tika veikta būvuzraudzība vai autoruzraudzība.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