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935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5. novembrī (prot. Nr. 47 37.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apropriācijas pārdali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Atbalstīt apropriācijas pārdali 11 199 395 </w:t>
      </w:r>
      <w:r w:rsidR="00000000" w:rsidRPr="00000000" w:rsidDel="00000000">
        <w:rPr>
          <w:i w:val="1"/>
          <w:rtl w:val="0"/>
        </w:rPr>
        <w:t xml:space="preserve">euro </w:t>
      </w:r>
      <w:r w:rsidR="00000000" w:rsidRPr="00000000" w:rsidDel="00000000">
        <w:rPr>
          <w:rtl w:val="0"/>
        </w:rPr>
        <w:t xml:space="preserve">apmērā uz Satiksmes ministrijas budžeta apakšprogrammu 31.06.00 "Dotācija zaudējumu segšanai sabiedriskā transporta pakalpojumu sniedzējiem":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 Satiksmes ministrijas prioritārajam pasākumam "Braukšanas maksas atvieglojumi bērniem bāreņiem un bez vecāku gādības palikušiem bērniem, kuri atrodas audžuģimenēs, aizbildnībā, bērnu aprūpes institūcijās vai mācās vispārējās un profesionālās izglītības iestādēs, kā arī augstskolās un koledžās līdz 24 gadu vecuma sasniegšanai, valstspilsētu pašvaldību organizētajos pārvadājumos" piešķirtā finansējuma 922 706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 Satiksmes ministrijas budžeta programmas 31.09.00 "Dotācija jauno vilcienu iegādei un remonta centra izbūvei" 10 276 689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Satiksmes ministrijai normatīvajos aktos noteiktajā kārtībā sagatavot un iesniegt Finanšu ministrijā pieprasījumu valsts budžeta apropriācijas pārdalei atbilstoši šā rīkojuma </w:t>
      </w:r>
      <w:r w:rsidR="00000000" w:rsidRPr="00000000" w:rsidDel="00000000">
        <w:rPr>
          <w:rtl w:val="0"/>
        </w:rPr>
        <w:t xml:space="preserve">1. </w:t>
      </w:r>
      <w:r w:rsidR="00000000" w:rsidRPr="00000000" w:rsidDel="00000000">
        <w:rPr>
          <w:rtl w:val="0"/>
        </w:rPr>
        <w:t xml:space="preserve">punktam</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ministram normatīvajos aktos noteiktajā kārtībā informēt Saeimas Budžeta un finanšu (nodokļu) komisiju par šā rīkojuma </w:t>
      </w:r>
      <w:r w:rsidR="00000000" w:rsidRPr="00000000" w:rsidDel="00000000">
        <w:rPr>
          <w:shd w:fill="#ffffff" w:val="clear"/>
          <w:rtl w:val="0"/>
        </w:rPr>
        <w:t xml:space="preserve">1. </w:t>
      </w:r>
      <w:r w:rsidR="00000000" w:rsidRPr="00000000" w:rsidDel="00000000">
        <w:rPr>
          <w:shd w:fill="#ffffff" w:val="clear"/>
          <w:rtl w:val="0"/>
        </w:rPr>
        <w:t xml:space="preserve">punktā</w:t>
      </w:r>
      <w:r w:rsidR="00000000" w:rsidRPr="00000000" w:rsidDel="00000000">
        <w:rPr>
          <w:rtl w:val="0"/>
        </w:rPr>
        <w:t xml:space="preserve"> minēto apropriācijas pārdali un, ja Saeimas Budžeta un finanšu (nodokļu) komisija piecu darbdienu laikā pēc attiecīgās informācijas saņemšanas nav izteikusi iebildumus, veikt apropriācijas pārdali.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K. Briškens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24-TA-1698</w:t>
    </w:r>
    <w:r>
      <w:br/>
    </w:r>
    <w:r w:rsidR="00000000" w:rsidRPr="00000000" w:rsidDel="00000000">
      <w:rPr>
        <w:rtl w:val="0"/>
      </w:rPr>
      <w:t xml:space="preserve">Izdrukāts 29.07.2026. 22.13 - 1.0.VK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24-TA-1698</w:t>
    </w:r>
    <w:r>
      <w:br/>
    </w:r>
    <w:r w:rsidR="00000000" w:rsidRPr="00000000" w:rsidDel="00000000">
      <w:rPr>
        <w:rtl w:val="0"/>
      </w:rPr>
      <w:t xml:space="preserve">Izdrukāts 29.07.2026. 22.13 - 1.0.VK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rīkojuma_projekts_24-TA-1698.docx</dc:title>
</cp:coreProperties>
</file>

<file path=docProps/custom.xml><?xml version="1.0" encoding="utf-8"?>
<Properties xmlns="http://schemas.openxmlformats.org/officeDocument/2006/custom-properties" xmlns:vt="http://schemas.openxmlformats.org/officeDocument/2006/docPropsVTypes"/>
</file>