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4. aprīlī (prot. Nr. 17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14. jūlija noteikumos Nr. 442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pirmās kārtas īstenošanas un uzraudzības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14. jūlija noteikumos Nr. 442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pirmās kārtas īstenošanas un uzraudzības noteikumi" (Latvijas Vēstnesis, 2022, 136.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Investīcijas pirmās kārtas kopējais attiecināmais finansējums ir 101 977 </w:t>
      </w:r>
      <w:r w:rsidR="00000000" w:rsidRPr="00000000" w:rsidDel="00000000">
        <w:rPr>
          <w:i w:val="1"/>
          <w:rtl w:val="0"/>
        </w:rPr>
        <w:t xml:space="preserve">euro</w:t>
      </w:r>
      <w:r w:rsidR="00000000" w:rsidRPr="00000000" w:rsidDel="00000000">
        <w:rPr>
          <w:rtl w:val="0"/>
        </w:rPr>
        <w:t xml:space="preserve">, tai skaitā attiecināmais Atveseļošanas fonda finansējums – 86 505 </w:t>
      </w:r>
      <w:r w:rsidR="00000000" w:rsidRPr="00000000" w:rsidDel="00000000">
        <w:rPr>
          <w:i w:val="1"/>
          <w:rtl w:val="0"/>
        </w:rPr>
        <w:t xml:space="preserve">euro </w:t>
      </w:r>
      <w:r w:rsidR="00000000" w:rsidRPr="00000000" w:rsidDel="00000000">
        <w:rPr>
          <w:rtl w:val="0"/>
        </w:rPr>
        <w:t xml:space="preserve">un valsts budžeta finansējums (pievienotās vērtības nodoklis) – indikatīvi 15 472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21.20.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"21.20. nodrošina ar investīcijas pirmās kārtas projekta īstenošanu saistītās dokumentācijas uzglabāšanu līdz 2031. gada 31. decembrim;".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23-TA-316</w:t>
    </w:r>
    <w:r>
      <w:br/>
    </w:r>
    <w:r w:rsidR="00000000" w:rsidRPr="00000000" w:rsidDel="00000000">
      <w:rPr>
        <w:rtl w:val="0"/>
      </w:rPr>
      <w:t xml:space="preserve">Izdrukāts 29.07.2026. 21.31 - 1.0.VK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23-TA-316</w:t>
    </w:r>
    <w:r>
      <w:br/>
    </w:r>
    <w:r w:rsidR="00000000" w:rsidRPr="00000000" w:rsidDel="00000000">
      <w:rPr>
        <w:rtl w:val="0"/>
      </w:rPr>
      <w:t xml:space="preserve">Izdrukāts 29.07.2026. 21.31 - 1.0.VK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noteikumu_(grozījumu)_projekts_23-TA-316.docx</dc:title>
</cp:coreProperties>
</file>

<file path=docProps/custom.xml><?xml version="1.0" encoding="utf-8"?>
<Properties xmlns="http://schemas.openxmlformats.org/officeDocument/2006/custom-properties" xmlns:vt="http://schemas.openxmlformats.org/officeDocument/2006/docPropsVTypes"/>
</file>