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102.</w:t>
      </w:r>
      <w:r w:rsidR="00000000" w:rsidRPr="00000000" w:rsidDel="00000000">
        <w:rPr>
          <w:rStyle w:val="paragraph"/>
          <w:b w:val="1"/>
          <w:vertAlign w:val="superscript"/>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2006. gada 4.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Nosūtījums uz kolposkopiju, onkoloģijas ginekologa konsultāciju pēc dzemdes kakla vēža skrīninga izmeklējumiem sievietēm no 30 līdz 69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_____________      Ārstniecības iestāde 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Uzaicinājuma vēstules Nr. 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_________________________________________________ Personas kods </w:t>
      </w:r>
      <w:r w:rsidR="00000000" w:rsidRPr="00000000" w:rsidDel="00000000">
        <w:rPr>
          <w:sz w:val="36"/>
          <w:rtl w:val="0"/>
        </w:rPr>
        <w:t xml:space="preserve">▢▢▢▢▢▢ -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 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Pacienta anamnēze: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Ja iepriekš ir saņemta dzemdes kakla ārstēšana, norādīt ārstēšanas veidu un datumu (mēnesis/gads):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 </w:t>
      </w:r>
      <w:r w:rsidR="00000000" w:rsidRPr="00000000" w:rsidDel="00000000">
        <w:rPr>
          <w:rtl w:val="0"/>
        </w:rPr>
        <w:t xml:space="preserve">krioterapija (___________-______________)            </w:t>
      </w:r>
      <w:r w:rsidR="00000000" w:rsidRPr="00000000" w:rsidDel="00000000">
        <w:rPr>
          <w:sz w:val="36"/>
          <w:rtl w:val="0"/>
        </w:rPr>
        <w:t xml:space="preserve">▢</w:t>
      </w:r>
      <w:r w:rsidR="00000000" w:rsidRPr="00000000" w:rsidDel="00000000">
        <w:rPr>
          <w:rtl w:val="0"/>
        </w:rPr>
        <w:t xml:space="preserve"> diatermokoagulācija (_________-______________)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w:t>
      </w:r>
      <w:r w:rsidR="00000000" w:rsidRPr="00000000" w:rsidDel="00000000">
        <w:rPr>
          <w:rtl w:val="0"/>
        </w:rPr>
        <w:t xml:space="preserve"> dozētā koagulācija (_________-_____________)       </w:t>
      </w:r>
      <w:r w:rsidR="00000000" w:rsidRPr="00000000" w:rsidDel="00000000">
        <w:rPr>
          <w:sz w:val="36"/>
          <w:rtl w:val="0"/>
        </w:rPr>
        <w:t xml:space="preserve">▢</w:t>
      </w:r>
      <w:r w:rsidR="00000000" w:rsidRPr="00000000" w:rsidDel="00000000">
        <w:rPr>
          <w:rtl w:val="0"/>
        </w:rPr>
        <w:t xml:space="preserve"> elektroekscīzija ar cilpu vai konusu (_________-_____________)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w:t>
      </w:r>
      <w:r w:rsidR="00000000" w:rsidRPr="00000000" w:rsidDel="00000000">
        <w:rPr>
          <w:rtl w:val="0"/>
        </w:rPr>
        <w:t xml:space="preserve"> cita _________________________________________________________________________________________ (________-______________)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Atzīmēt pēdējā atbilstošā testa rezultātu un datumu: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85"/>
        <w:gridCol w:w="503"/>
        <w:gridCol w:w="7301"/>
        <w:tblGridChange w:id="0">
          <w:tblGrid>
            <w:gridCol w:w="1385"/>
            <w:gridCol w:w="503"/>
            <w:gridCol w:w="730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Rezultāts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Datums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Apraksts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w:t>
            </w:r>
            <w:r w:rsidR="00000000" w:rsidRPr="00000000" w:rsidDel="00000000">
              <w:rPr>
                <w:b w:val="1"/>
                <w:rtl w:val="0"/>
              </w:rPr>
              <w:t xml:space="preserve"> CPV negatīvs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Augsta riska CPV nav atrasti: turpmāki izmeklējumi nav nepieciešami, un nākamās pārbaudes jāveic, saņemot kārtējo uzaicinājumu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w:t>
            </w:r>
            <w:r w:rsidR="00000000" w:rsidRPr="00000000" w:rsidDel="00000000">
              <w:rPr>
                <w:b w:val="1"/>
                <w:rtl w:val="0"/>
              </w:rPr>
              <w:t xml:space="preserve"> CPV pozitīvs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Augsta riska CPV 16./18. tipi ir atrasti: jāveic kolposkopija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w:t>
            </w:r>
            <w:r w:rsidR="00000000" w:rsidRPr="00000000" w:rsidDel="00000000">
              <w:rPr>
                <w:b w:val="1"/>
                <w:rtl w:val="0"/>
              </w:rPr>
              <w:t xml:space="preserve"> CPV pozitīvs, A1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Augsta riska CPV citi tipi ir atrasti, citoloģijā nav atrasts intraepiteliāls bojājums, jāatkārto citoloģija pēc 1 gada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w:t>
            </w:r>
            <w:r w:rsidR="00000000" w:rsidRPr="00000000" w:rsidDel="00000000">
              <w:rPr>
                <w:b w:val="1"/>
                <w:rtl w:val="0"/>
              </w:rPr>
              <w:t xml:space="preserve"> CPV pozitīvs, A2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Augsta riska CPV citi tipi ir atrasti, citoloģijā A2 (ASC-US), jāveic kolposkopija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w:t>
            </w:r>
            <w:r w:rsidR="00000000" w:rsidRPr="00000000" w:rsidDel="00000000">
              <w:rPr>
                <w:b w:val="1"/>
                <w:rtl w:val="0"/>
              </w:rPr>
              <w:t xml:space="preserve"> CPV pozitīvs, A3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Augsta riska CPV citi tipi ir atrasti, citoloģijā A3 (LSIL), jāveic kolposkopija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w:t>
            </w:r>
            <w:r w:rsidR="00000000" w:rsidRPr="00000000" w:rsidDel="00000000">
              <w:rPr>
                <w:b w:val="1"/>
                <w:rtl w:val="0"/>
              </w:rPr>
              <w:t xml:space="preserve"> CPV pozitīvs, AH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Augsta riska CPV citi tipi ir atrasti, citoloģijā AH (ASC-H), jāveic kolposkopija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w:t>
            </w:r>
            <w:r w:rsidR="00000000" w:rsidRPr="00000000" w:rsidDel="00000000">
              <w:rPr>
                <w:b w:val="1"/>
                <w:rtl w:val="0"/>
              </w:rPr>
              <w:t xml:space="preserve"> CPV pozitīvs, A4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Augsta riska CPV citi tipi ir atrasti, citoloģijā A4 (HSIL), jāveic kolposkopija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w:t>
            </w:r>
            <w:r w:rsidR="00000000" w:rsidRPr="00000000" w:rsidDel="00000000">
              <w:rPr>
                <w:b w:val="1"/>
                <w:rtl w:val="0"/>
              </w:rPr>
              <w:t xml:space="preserve"> CPV pozitīvs, A5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Augsta riska CPV citi tipi ir atrasti, citoloģijā A5 (AGUS), jāveic kolposkopija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 </w:t>
            </w:r>
            <w:r w:rsidR="00000000" w:rsidRPr="00000000" w:rsidDel="00000000">
              <w:rPr>
                <w:b w:val="1"/>
                <w:rtl w:val="0"/>
              </w:rPr>
              <w:t xml:space="preserve">CPV pozitīvs, A6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Augsta riska CPV citi tipi ir atrasti, citoloģijā A6 (malignizācijas pazīmes): ir nepieciešama konsultācija pie onkoloģijas ginekologa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w:t>
            </w:r>
            <w:r w:rsidR="00000000" w:rsidRPr="00000000" w:rsidDel="00000000">
              <w:rPr>
                <w:b w:val="1"/>
                <w:rtl w:val="0"/>
              </w:rPr>
              <w:t xml:space="preserve"> Tests bez rezultāta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Testēšana bez rezultāta – tests jāatkārto pēc 3 mēnešiem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Veidlapa ir nosūtījums uz norādītajām ārstniecības iestādēm kolposkopijas izmeklējumiem vai onkoloģijas ginekologa konsultācijas saņemšanai bez ģimenes ārsta nosūtījuma. Mēneša laikā pēc rezultātu saņemšanas veiciet pierakstu uz turpmākiem izmeklējumiem. Reģistrējoties obligāti informējiet, ka Jums ir šāda pēcskrīninga izmeklējuma nosūtījuma veidlapa.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Ārstniecības iestādes turpmāku izmeklējumu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Austrumu klīniskā universitātes slimnīca, Rīga, Hipokrāta iela 2, tālr. 67000610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 reģionālā slimnīca, Liepāja, Slimnīcas iela 25, tālr. 63403231, 63403264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reģionālā slimnīca, Daugavpils, Viestura iela 5, Centra poliklīnikas reģistratūra, tālr. 65440856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Lūdzu, glabājiet savus iepriekšējo izmeklējumu rezultātus pie sevis un, nākot uz konsultāciju, ņemiet tos līdzi!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Atcerieties, ka vēža diagnozi pierāda tikai un vienīgi audu šūnu izmeklējumu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 _____________________________________________________________________________ (vārds, uzvārds, paraksts un personīgais spiedogs)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25-TA-2101</w:t>
    </w:r>
    <w:r>
      <w:br/>
    </w:r>
    <w:r w:rsidR="00000000" w:rsidRPr="00000000" w:rsidDel="00000000">
      <w:rPr>
        <w:rtl w:val="0"/>
      </w:rPr>
      <w:t xml:space="preserve">Izdrukāts 29.07.2026. 23.14 - 1.0.VK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25-TA-2101</w:t>
    </w:r>
    <w:r>
      <w:br/>
    </w:r>
    <w:r w:rsidR="00000000" w:rsidRPr="00000000" w:rsidDel="00000000">
      <w:rPr>
        <w:rtl w:val="0"/>
      </w:rPr>
      <w:t xml:space="preserve">Izdrukāts 29.07.2026. 23.14 - 1.0.VK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noteikumu_konsolidētā_versija_p102_1_25-TA-2101.docx</dc:title>
</cp:coreProperties>
</file>

<file path=docProps/custom.xml><?xml version="1.0" encoding="utf-8"?>
<Properties xmlns="http://schemas.openxmlformats.org/officeDocument/2006/custom-properties" xmlns:vt="http://schemas.openxmlformats.org/officeDocument/2006/docPropsVTypes"/>
</file>