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 gada 4.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Skrīninga mamogrāfijas rezultāts/nosūtījums uz turpmākiem pēcskrīninga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_____________      Ārstniecības iestāde 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Uzaicinājuma vēstules Nr. 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_________________________________________________ Personas kods </w:t>
      </w:r>
      <w:r w:rsidR="00000000" w:rsidRPr="00000000" w:rsidDel="00000000">
        <w:rPr>
          <w:sz w:val="36"/>
          <w:rtl w:val="0"/>
        </w:rPr>
        <w:t xml:space="preserve">▢▢▢▢▢▢</w:t>
      </w:r>
      <w:r w:rsidR="00000000" w:rsidRPr="00000000" w:rsidDel="00000000">
        <w:rPr>
          <w:rtl w:val="0"/>
        </w:rPr>
        <w:t xml:space="preserve"> - </w:t>
      </w:r>
      <w:r w:rsidR="00000000" w:rsidRPr="00000000" w:rsidDel="00000000">
        <w:rPr>
          <w:sz w:val="36"/>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 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Veiktās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 </w:t>
      </w:r>
      <w:r w:rsidR="00000000" w:rsidRPr="00000000" w:rsidDel="00000000">
        <w:rPr>
          <w:rtl w:val="0"/>
        </w:rPr>
        <w:t xml:space="preserve">mamogrāfija (50096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sz w:val="36"/>
          <w:rtl w:val="0"/>
        </w:rPr>
        <w:t xml:space="preserve">▢ </w:t>
      </w:r>
      <w:r w:rsidR="00000000" w:rsidRPr="00000000" w:rsidDel="00000000">
        <w:rPr>
          <w:rtl w:val="0"/>
        </w:rPr>
        <w:t xml:space="preserve">mamogrāfijas skrīninga izmeklējums mobilajā mamogrāfijas kabinetā (60258</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Veiktās manipulācijas (skrīninga mamogrāfijas) datums 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Skrīninga mamogrāfijas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Atzīmēt atbilstošo izmeklējuma rezultātu: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59"/>
        <w:gridCol w:w="8982"/>
        <w:tblGridChange w:id="0">
          <w:tblGrid>
            <w:gridCol w:w="359"/>
            <w:gridCol w:w="898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Šifrs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Apraksts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b w:val="1"/>
                <w:rtl w:val="0"/>
              </w:rPr>
              <w:t xml:space="preserve"> B1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BI-RADS 1 – Atrade atbilst normai.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Gaidiet nākamo uzaicinājuma vēstuli un tad ierodieties uz kārtējo skrīninga mamogrāfiju (līdz 69 gadu vecumam).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b w:val="1"/>
                <w:rtl w:val="0"/>
              </w:rPr>
              <w:t xml:space="preserve"> B2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BI-RADS 2 – Potenciāli labdabīgas pārmaiņas.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rentgenoloģisku pazīmju, kas norādītu uz ļaundabīgu audzēju. Gaidiet nākamo uzaicinājuma vēstuli un tad ierodieties uz kārtējo skrīninga mamogrāfiju (līdz 69 gadu vecumam).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b w:val="1"/>
                <w:rtl w:val="0"/>
              </w:rPr>
              <w:t xml:space="preserve"> B0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BI-RADS 0 – Nepilnīga izmeklēšana (nepieciešami papildu izmeklējumi).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Ar šo nosūtījumu dodieties uz norādītajām ārstniecības iestādēm, lai veiktu turpmākus izmeklējumus, t. sk. biopsiju, un saņemtu onkologa konsultāciju.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b w:val="1"/>
                <w:rtl w:val="0"/>
              </w:rPr>
              <w:t xml:space="preserve"> B4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BI-RADS 4 – Aizdomas par ļaundabīgām pārmaiņām.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Ar šo nosūtījumu dodieties uz norādītajām ārstniecības iestādēm, lai veiktu turpmākus izmeklējumus, t. sk. biopsiju, un saņemtu onkologa konsultāciju.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6"/>
                <w:rtl w:val="0"/>
              </w:rPr>
              <w:t xml:space="preserve">▢</w:t>
            </w:r>
            <w:r w:rsidR="00000000" w:rsidRPr="00000000" w:rsidDel="00000000">
              <w:rPr>
                <w:b w:val="1"/>
                <w:rtl w:val="0"/>
              </w:rPr>
              <w:t xml:space="preserve"> B5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BI-RADS 5 – Pārmaiņas rada aizdomas par ļaundabīgu saslimšanu.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Ar šo nosūtījumu dodieties uz norādītajām ārstniecības iestādēm, lai veiktu turpmākus izmeklējumus, t. sk. biopsiju, un saņemtu onkologa konsultāciju.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Veidlapa ar atzīmētu šifru B0, B4 vai B5 ir nosūtījums uz norādītajām ārstniecības iestādēm turpmākiem izmeklējumiem vai onkologa konsultācijas saņemšanai bez ģimenes ārsta nosūtījuma. Mēneša laikā pēc rezultātu saņemšanas veiciet pierakstu uz turpmākiem izmeklējumiem. Reģistrējoties obligāti informējiet, ka Jums ir šāda aizpildīta skrīninga mamogrāfijas veidlapa.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Ārstniecības iestādes turpmāku izmeklējumu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Austrumu klīniskā universitātes slimnīca, Rīga, Hipokrāta iela 2, tālr. 67000610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Paula Stradiņa klīniskā universitātes slimnīca, Rīga, Pilsoņu iela 13, tālr. 67069280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reģionālā slimnīca, Liepāja, Slimnīcas iela 25, tālr. 63403231, 63403264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reģionālā slimnīca, Daugavpils, Viestura iela 5, tālr. 65422419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Lūdzu, glabājiet savus iepriekšējo izmeklējumu rezultātus pie sevis un, nākot uz konsultāciju, ņemiet tos līdzi! Atcerieties, kurā ārstniecības iestādē veikti iepriekšējie izmeklējumi, ja rezultātu nav Jūsu rīcībā!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Atcerieties, ka vēža diagnozi pierāda tikai un vienīgi audu šūnu izmeklējumu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_____________________________________________________________________________ (vārds, uzvārds, paraksts un personīgais spiedogs)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(dubultapraksta ārstniecības persona) ______________________________________________ (vārds, uzvārds, paraksts un personīgais spiedogs)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Apstiprinu divu radiologu slēdzienu.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 ____________________________________________________________________ (vārds, uzvārds, paraksts un personīgais spiedogs)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Saskaņā ar </w:t>
      </w:r>
      <w:r w:rsidR="00000000" w:rsidRPr="00000000" w:rsidDel="00000000">
        <w:rPr>
          <w:rtl w:val="0"/>
        </w:rPr>
        <w:t xml:space="preserve">Ministru kabineta 2018. gada 28. augusta noteikumiem Nr. 555 "Veselības aprūpes pakalpojumu organizēšanas un samaksas kārtība"</w:t>
      </w:r>
      <w:r w:rsidR="00000000" w:rsidRPr="00000000" w:rsidDel="00000000">
        <w:rPr>
          <w:rtl w:val="0"/>
        </w:rPr>
        <w:t xml:space="preserve"> valsts organizētā krūts vēža skrīninga sniegšanas nosacījumi ir publicēti Nacionālā veselības dienesta tīmekļvietnes sadaļā "</w:t>
      </w:r>
      <w:r w:rsidR="00000000" w:rsidRPr="00000000" w:rsidDel="00000000">
        <w:rPr>
          <w:rtl w:val="0"/>
        </w:rPr>
        <w:t xml:space="preserve">Vēža savlaicīgas atklāšanas programma</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25-TA-2101</w:t>
    </w:r>
    <w:r>
      <w:br/>
    </w:r>
    <w:r w:rsidR="00000000" w:rsidRPr="00000000" w:rsidDel="00000000">
      <w:rPr>
        <w:rtl w:val="0"/>
      </w:rPr>
      <w:t xml:space="preserve">Izdrukāts 29.07.2026. 23.14 - 1.0.VK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25-TA-2101</w:t>
    </w:r>
    <w:r>
      <w:br/>
    </w:r>
    <w:r w:rsidR="00000000" w:rsidRPr="00000000" w:rsidDel="00000000">
      <w:rPr>
        <w:rtl w:val="0"/>
      </w:rPr>
      <w:t xml:space="preserve">Izdrukāts 29.07.2026. 23.14 - 1.0.VK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noteikumu_konsolidētā_versija_p103_25-TA-2101.docx</dc:title>
</cp:coreProperties>
</file>

<file path=docProps/custom.xml><?xml version="1.0" encoding="utf-8"?>
<Properties xmlns="http://schemas.openxmlformats.org/officeDocument/2006/custom-properties" xmlns:vt="http://schemas.openxmlformats.org/officeDocument/2006/docPropsVTypes"/>
</file>