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novembrī (prot. Nr. 76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14. janvāra rīkojumā Nr. 22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14. janvāra rīkojumā Nr. 22 "Par finanšu līdzekļu piešķiršanu no valsts budžeta programmas "Līdzekļi neparedzētiem gadījumiem"" (Latvijas Vēstnesis, 2021, 11., 96. nr.) grozījumu un izteikt 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11 643 060 </w:t>
      </w:r>
      <w:r w:rsidR="00000000" w:rsidRPr="00000000" w:rsidDel="00000000">
        <w:rPr>
          <w:i w:val="1"/>
          <w:rtl w:val="0"/>
        </w:rPr>
        <w:t xml:space="preserve">euro </w:t>
      </w:r>
      <w:r w:rsidR="00000000" w:rsidRPr="00000000" w:rsidDel="00000000">
        <w:rPr>
          <w:rtl w:val="0"/>
        </w:rPr>
        <w:t xml:space="preserve">apmērā, lai nodrošinātu medikamenta </w:t>
      </w:r>
      <w:r w:rsidR="00000000" w:rsidRPr="00000000" w:rsidDel="00000000">
        <w:rPr>
          <w:i w:val="1"/>
          <w:rtl w:val="0"/>
        </w:rPr>
        <w:t xml:space="preserve">Veclury</w:t>
      </w:r>
      <w:r w:rsidR="00000000" w:rsidRPr="00000000" w:rsidDel="00000000">
        <w:rPr>
          <w:rtl w:val="0"/>
        </w:rPr>
        <w:t xml:space="preserve"> (ar aktīvo vielu remdesivīrs) iegādi Covid-19 medikamentozai ārstēšanai.''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21-TA-1196</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21-TA-1196</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rīkojuma_projekts_21-TA-1196.docx</dc:title>
</cp:coreProperties>
</file>

<file path=docProps/custom.xml><?xml version="1.0" encoding="utf-8"?>
<Properties xmlns="http://schemas.openxmlformats.org/officeDocument/2006/custom-properties" xmlns:vt="http://schemas.openxmlformats.org/officeDocument/2006/docPropsVTypes"/>
</file>