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14. aprīļa noteikumos Nr. 210 "Noteikumi par automātisko informācijas apmaiņu par ziņojamām pārrobežu shēmām""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25-TA-382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