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371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2. jūlijā (prot. Nr. 35 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finansējuma piešķiršanu Lestenes muzeja ekspozīcijas izveidei 2026. gadā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 saglabātu militārās vēstures liecības jaunatnes patriotiskai audzināšanai, Aizsardzības ministrijai, pamatojoties uz </w:t>
      </w:r>
      <w:r w:rsidR="00000000" w:rsidRPr="00000000" w:rsidDel="00000000">
        <w:rPr>
          <w:rtl w:val="0"/>
        </w:rPr>
        <w:t xml:space="preserve">likuma "Par Otrā pasaules kara piemiņas vietu Lestenē" 6. panta</w:t>
      </w:r>
      <w:r w:rsidR="00000000" w:rsidRPr="00000000" w:rsidDel="00000000">
        <w:rPr>
          <w:rtl w:val="0"/>
        </w:rPr>
        <w:t xml:space="preserve"> otro daļu un </w:t>
      </w:r>
      <w:r w:rsidR="00000000" w:rsidRPr="00000000" w:rsidDel="00000000">
        <w:rPr>
          <w:rtl w:val="0"/>
        </w:rPr>
        <w:t xml:space="preserve">likuma "Par valsts budžetu 2026. gadam un budžeta ietvaru 2026., 2027. un 2028. gadam" 48. pantu</w:t>
      </w:r>
      <w:r w:rsidR="00000000" w:rsidRPr="00000000" w:rsidDel="00000000">
        <w:rPr>
          <w:rtl w:val="0"/>
        </w:rPr>
        <w:t xml:space="preserve">, piešķirt Tukuma novada pašvaldībai finansējumu 58 000 </w:t>
      </w:r>
      <w:r w:rsidR="00000000" w:rsidRPr="00000000" w:rsidDel="00000000">
        <w:rPr>
          <w:i w:val="1"/>
          <w:rtl w:val="0"/>
        </w:rPr>
        <w:t xml:space="preserve">euro</w:t>
      </w:r>
      <w:r w:rsidR="00000000" w:rsidRPr="00000000" w:rsidDel="00000000">
        <w:rPr>
          <w:rtl w:val="0"/>
        </w:rPr>
        <w:t xml:space="preserve"> apmērā no Aizsardzības ministrijas budžeta apakšprogrammas 22.12.00 "Nacionālo bruņoto spēku uzturēšana" Lestenes muzeja ekspozīcijas izveidei 2026. gadā.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Aizsardzības ministrijai noslēgt vienošanos ar Tukuma novada pašvaldību par Lestenes muzeja ekspozīcijas izveidi 2026. gadā, paredzot piešķirto līdzekļu izlietojuma kontroli un nosakot, ka par grāmatvedības datu pareizību un finanšu līdzekļu izlietojumu atbilstoši plānotajam ir atbildīga Tukuma novada pašvaldība.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Aizsardzības ministra pienākumu izpildītāja ‒ ārlietu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B. Braže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26-TA-1049</w:t>
    </w:r>
    <w:r>
      <w:br/>
    </w:r>
    <w:r w:rsidR="00000000" w:rsidRPr="00000000" w:rsidDel="00000000">
      <w:rPr>
        <w:rtl w:val="0"/>
      </w:rPr>
      <w:t xml:space="preserve">Izdrukāts 29.07.2026. 23.22 - 1.0.VK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26-TA-1049</w:t>
    </w:r>
    <w:r>
      <w:br/>
    </w:r>
    <w:r w:rsidR="00000000" w:rsidRPr="00000000" w:rsidDel="00000000">
      <w:rPr>
        <w:rtl w:val="0"/>
      </w:rPr>
      <w:t xml:space="preserve">Izdrukāts 29.07.2026. 23.22 - 1.0.VK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rīkojuma_projekts_26-TA-1049.docx</dc:title>
</cp:coreProperties>
</file>

<file path=docProps/custom.xml><?xml version="1.0" encoding="utf-8"?>
<Properties xmlns="http://schemas.openxmlformats.org/officeDocument/2006/custom-properties" xmlns:vt="http://schemas.openxmlformats.org/officeDocument/2006/docPropsVTypes"/>
</file>