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11. marta noteikumos Nr. 134 "Noteikumi par vienoto veselības nozares elektronisko informācijas sistēmu"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br/>
      </w:r>
      <w:r w:rsidR="00000000" w:rsidRPr="00000000" w:rsidDel="00000000">
        <w:rPr>
          <w:rStyle w:val="paragraph"/>
          <w:i w:val="1"/>
          <w:rtl w:val="0"/>
        </w:rPr>
        <w:t xml:space="preserve">78. panta otro daļu un 79.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2014. gada 11. marta noteikumos Nr. 134 "Noteikumi par vienoto veselības nozares elektronisko informācijas sistēmu" (Latvijas Vēstnesis, 2014, 52. nr.; 2015, 248. nr.; 2016, 233. nr.; 2017, 171. nr.; 2018, 42., 101., 142., 251. nr.; 2019, 108. nr.; 2020, 248. nr.; 2021, 48., 243., 248. nr.; 2023, 52., 241. nr.; 2024, 227.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w:t>
      </w:r>
      <w:r w:rsidR="00000000" w:rsidRPr="00000000" w:rsidDel="00000000">
        <w:rPr>
          <w:vertAlign w:val="superscript"/>
          <w:rtl w:val="0"/>
        </w:rPr>
        <w:t xml:space="preserve">2</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 Slimību profilakses un kontroles centrs starptautiskās statistiskās slimību un veselības problēmu klasifikācijas 10. redakcijā (turpmāk – SSK-10) un aktuālajā reto slimību klasifikācijā (ORPHA kods) iekļautās diagnozes  pielīdzina pārrobežu datu apmaiņai izmantotajā datubāzē esošajiem terminiem un iesniedz tās centrā;";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4.5.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elektronisku pacienta apmeklējuma rezervēšanu un/vai pierakstu elektroniskajā nosūtījumā noteiktajā derīguma termiņā veselības aprūpes (izņemot laboratoriskā izmeklējuma) pakalpojuma saņemšanai vienā ārstniecības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elektronisku apstrādi nosūtījumiem veselības aprūpes pakalpojuma saņemšanai, tai skaitā veselības informācijas sistēmas veidotiem nosūtījumiem skrīninga izmeklējumiem;";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4.13.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"4.13. pacienta apmeklējuma rezervācijas un/vai pieraksta pie ārstniecības personas un elektroniskā nosūtījuma veselības aprūpes pakalpojuma saņemšanai anulēšanu ar personas miršanas fakta reģistrēšanu veselības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6.2.</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nereģistrēta jaundzimušā identifikators, kas sastāv no divdesmit četriem simboliem, un to veido mātes Latvijas personas kods bez defises, atdalītājs “/”, bērna dzimšanas datums (gads, mēnesis, diena) un medicīniskajos dokumentos fiksētais dzimšanas laiks stundās un minūtēs (p.k./GGGGMMDDhhmm). Ja mātei nav iespējams identificēt Latvijas personas kodu, tā vietā norāda mātes dzimšanas datumu (diena, mēnesis, gads) un trīs nulles (DDMMGGGG000/GGGGMMDDhhmm);";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Veselības informācijas sistēmā iekļauj šādus ierobežotas pieejamības datus par veselības informācijas sistēmas lietotāju, kurš ārstniecības iestādes, Pacientu tiesību likuma 10.panta 5.</w:t>
      </w:r>
      <w:r w:rsidR="00000000" w:rsidRPr="00000000" w:rsidDel="00000000">
        <w:rPr>
          <w:vertAlign w:val="superscript"/>
          <w:rtl w:val="0"/>
        </w:rPr>
        <w:t xml:space="preserve">2</w:t>
      </w:r>
      <w:r w:rsidR="00000000" w:rsidRPr="00000000" w:rsidDel="00000000">
        <w:rPr>
          <w:rtl w:val="0"/>
        </w:rPr>
        <w:t xml:space="preserve"> daļā minētās valsts pārvaldes iestādes, aptiekas vai augstākās izglītības iestādes vārdā veselības informācijas sistēmā apstrādā pacienta datus: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vārds (vārdi), uzvārds;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personas kods;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Veselības inspekcijas piešķirtais ārstniecības personas vai ārstniecības atbalsta personas identifikators un specialitāte;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farmaceita vai farmaceita asistenta reģistrācijas numurs farmaceitu un farmaceitu asistentu reģistrā;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 amats.";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11.4.1.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"11.4.1. šo noteikumu 6.13., 6.13.</w:t>
      </w:r>
      <w:r w:rsidR="00000000" w:rsidRPr="00000000" w:rsidDel="00000000">
        <w:rPr>
          <w:vertAlign w:val="superscript"/>
          <w:rtl w:val="0"/>
        </w:rPr>
        <w:t xml:space="preserve">1</w:t>
      </w:r>
      <w:r w:rsidR="00000000" w:rsidRPr="00000000" w:rsidDel="00000000">
        <w:rPr>
          <w:rtl w:val="0"/>
        </w:rPr>
        <w:t xml:space="preserve">, 6.14.2., 6.14.4., 6.17.1., 6.17.2., 6.17.3., 6.17.5., 6.17.6., 6.17.7., 6.17.8. apakšpunktā, 1., 2. un 7. pielikumā norādītos datus nekavējoties, bet ne vēlāk kā piecu darbdienu laikā pēc veselības aprūpes pakalpojuma sniegšanas pacientam ambulatorajā ārstniecības iestādē un 14 dienu laikā – stacionārajā ārstniecības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11.4.14.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"11.4.14. šo noteikumu 6.2.</w:t>
      </w:r>
      <w:r w:rsidR="00000000" w:rsidRPr="00000000" w:rsidDel="00000000">
        <w:rPr>
          <w:vertAlign w:val="superscript"/>
          <w:rtl w:val="0"/>
        </w:rPr>
        <w:t xml:space="preserve">1</w:t>
      </w:r>
      <w:r w:rsidR="00000000" w:rsidRPr="00000000" w:rsidDel="00000000">
        <w:rPr>
          <w:rtl w:val="0"/>
        </w:rPr>
        <w:t xml:space="preserve"> apakšpunktā norādītos datus - nekavējoties, bet ne vēlāk kā vienu dienu kopš jaundzimušā dzimšanas brīža.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Veselības informācijas sistēmā uzkrātajiem ierobežotas pieejamības pacienta datiem šo noteikumu 22., 23., 24., 25., 26., 27., 27.</w:t>
      </w:r>
      <w:r w:rsidR="00000000" w:rsidRPr="00000000" w:rsidDel="00000000">
        <w:rPr>
          <w:vertAlign w:val="superscript"/>
          <w:rtl w:val="0"/>
        </w:rPr>
        <w:t xml:space="preserve">1</w:t>
      </w:r>
      <w:r w:rsidR="00000000" w:rsidRPr="00000000" w:rsidDel="00000000">
        <w:rPr>
          <w:rtl w:val="0"/>
        </w:rPr>
        <w:t xml:space="preserve">, 27.</w:t>
      </w:r>
      <w:r w:rsidR="00000000" w:rsidRPr="00000000" w:rsidDel="00000000">
        <w:rPr>
          <w:vertAlign w:val="superscript"/>
          <w:rtl w:val="0"/>
        </w:rPr>
        <w:t xml:space="preserve">2</w:t>
      </w:r>
      <w:r w:rsidR="00000000" w:rsidRPr="00000000" w:rsidDel="00000000">
        <w:rPr>
          <w:rtl w:val="0"/>
        </w:rPr>
        <w:t xml:space="preserve">, 28., 29. un 30. punktā noteiktajā apjomā piekļūst aptieka (aptiekas filiāle), kurai ir derīga licence farmaceitiskai darbībai, ārstniecības iestāžu reģistrā reģistrēta ārstniecības iestāde, ārstniecības iestāžu reģistrā reģistrēta valsts pārvaldes iestāde un Augstskolu reģistrā reģistrēta augstākās izglītības iestāde, kas ir saņēmusi Zāļu valsts aģentūras izsniegto atļauju audu vai orgānu izmantošanai akreditētas medicīnas studiju programmas vai ārstniecības personu profesionālās pilnveides programmas īstenošanai, un noslēgusi līgumu ar centru par veselības informācijas sistēmas izmantošanu, kurā noteiktas veselības informācijas sistēmas lietošanas drošības un tehniskās prasības un veselības informācijas sistēmas lietotājs autentificējies veselības informācijas sistēmā, izmantojot kvalificētus paaugstinātas drošības elektroniskās identifikācijas līdzekļus, izņemot šo noteikumu 33.</w:t>
      </w:r>
      <w:r w:rsidR="00000000" w:rsidRPr="00000000" w:rsidDel="00000000">
        <w:rPr>
          <w:vertAlign w:val="superscript"/>
          <w:rtl w:val="0"/>
        </w:rPr>
        <w:t xml:space="preserve">7</w:t>
      </w:r>
      <w:r w:rsidR="00000000" w:rsidRPr="00000000" w:rsidDel="00000000">
        <w:rPr>
          <w:rtl w:val="0"/>
        </w:rPr>
        <w:t xml:space="preserve"> punktā minēto gadījumu.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21.1.3.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"21.1.3. nodrošināt papīra formātā izsniegtā nosūtījumā norādīto datu nodošanu veselības informācijas sistēmai, norādot nosūtījuma derīguma termiņu 90 kalendārās dienas no nosūtījuma reģistrēšanas dienas veselības informācijas sistēmā (ja tajā nav norādīts cits termiņš), ja veselības aprūpes pakalpojums personai tiek sniegts ar veselības informācijas sistēmā nereģistrētu papīra formāta nosūtījumu;";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Ārstniecības persona, kas autentificējusies veselības informācijas sistēmā šo noteikumu 12. punktā minētajā kārtībā, ir tiesīga šajos noteikumos noteiktajā apjomā apstrādāt veselības informācijas sistēmā iekļautos ierobežotas pieejamības datus par pacientu ārstniecības mērķu sasniegšanai. Apstrādājot veselības informācijas sistēmā iekļautos ierobežotas pieejamības datus par pacientu, ārstniecības persona nav tiesīga labot vai dzēst cita veselības informācijas sistēmas lietotāja ievadītos datus, izņemot šo noteikumu 6.13., 6.13.</w:t>
      </w:r>
      <w:r w:rsidR="00000000" w:rsidRPr="00000000" w:rsidDel="00000000">
        <w:rPr>
          <w:vertAlign w:val="superscript"/>
          <w:rtl w:val="0"/>
        </w:rPr>
        <w:t xml:space="preserve">1</w:t>
      </w:r>
      <w:r w:rsidR="00000000" w:rsidRPr="00000000" w:rsidDel="00000000">
        <w:rPr>
          <w:rtl w:val="0"/>
        </w:rPr>
        <w:t xml:space="preserve">, 6.14.2. un 6.14.4. apakšpunktā minētos datus, kā arī šo noteikumu 7.23. apakšpunktā minētos datus – ārstniecības persona, kura sniedz veselības aprūpes pakalpojumus pacientam ar onkoloģisku saslimšanu.";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papildināt ar 22.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ārstniecības persona veselības informācijas sistēmā apstrādā visus savus sagatavotos un veselības informācijas sistēmā uzkrātos šo noteikumu 7.2. apakšpunktā minētos medicīniskos dokumentus, to izpildes statusu un šo noteikumu 7.1. apakšpunktā minētos medicīniskos dokumentus, neatkarīgi no autentifikācijai veselības informācijas sistēmā izvēlētās darbavietas (ārstniecības iestādes), lai nodrošinātu pacientu veselības stāvokļa uzraudzību, tai skaitā saziņu ar pacientu ārstniecības epizodes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papildināt ar 27.</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Ārsti-eksperti, kas nodarbināti Valsts sociālās apdrošināšanas aģentūrā un kuru pienākumos ietilpst jautājumu izskatīšana par papildu izdevumu atlīdzināšanu, kas radušies sakarā ar nelaimes gadījumu darbā vai arodslimību, ir tiesīgi apstrādā informāciju, kas minēta šo Noteikumu 7.1., 7.2., 7.3., 7.5. un 7.7.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Ārstniecības atbalsta persona veselības informācijas sistēmā ir tiesīga piekļūt šo noteikumu 6.1., 6.2., 6.2.</w:t>
      </w:r>
      <w:r w:rsidR="00000000" w:rsidRPr="00000000" w:rsidDel="00000000">
        <w:rPr>
          <w:vertAlign w:val="superscript"/>
          <w:rtl w:val="0"/>
        </w:rPr>
        <w:t xml:space="preserve">1</w:t>
      </w:r>
      <w:r w:rsidR="00000000" w:rsidRPr="00000000" w:rsidDel="00000000">
        <w:rPr>
          <w:rtl w:val="0"/>
        </w:rPr>
        <w:t xml:space="preserve">, 6.4., 6.5. un 6.6. apakšpunktā norādītajiem datiem, kā arī apstrādāt tos pacienta datus, kurus tā ievadījusi veselības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28.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Ārstniecības atbalsta persona – ārstniecības iestādes klientu un pacientu reģistrators, apstrādājot pacienta pierakstu veselības aprūpes pakalpojuma saņemšanai, papildus šo noteikumu 28. punktā minētajām tiesībām veselības informācijas sistēmā ir tiesīga apstrādāt šo noteikumu 6.13., 6.13.</w:t>
      </w:r>
      <w:r w:rsidR="00000000" w:rsidRPr="00000000" w:rsidDel="00000000">
        <w:rPr>
          <w:vertAlign w:val="superscript"/>
          <w:rtl w:val="0"/>
        </w:rPr>
        <w:t xml:space="preserve">1</w:t>
      </w:r>
      <w:r w:rsidR="00000000" w:rsidRPr="00000000" w:rsidDel="00000000">
        <w:rPr>
          <w:rtl w:val="0"/>
        </w:rPr>
        <w:t xml:space="preserve"> un 6.16.</w:t>
      </w:r>
      <w:r w:rsidR="00000000" w:rsidRPr="00000000" w:rsidDel="00000000">
        <w:rPr>
          <w:vertAlign w:val="superscript"/>
          <w:rtl w:val="0"/>
        </w:rPr>
        <w:t xml:space="preserve">1 </w:t>
      </w:r>
      <w:r w:rsidR="00000000" w:rsidRPr="00000000" w:rsidDel="00000000">
        <w:rPr>
          <w:rtl w:val="0"/>
        </w:rPr>
        <w:t xml:space="preserve">apakšpunktā un 2. pielikumā iekļautos datus. Apstrādājot ierobežotas pieejamības datus par pacientu, ārstniecības iestādes klientu un pacientu reģistrators nav tiesīgs labot vai dzēst cita veselības informācijas sistēmas lietotāja ievadītos datus, izņemot šo noteikumu 6.13. un 6.13.</w:t>
      </w:r>
      <w:r w:rsidR="00000000" w:rsidRPr="00000000" w:rsidDel="00000000">
        <w:rPr>
          <w:vertAlign w:val="superscript"/>
          <w:rtl w:val="0"/>
        </w:rPr>
        <w:t xml:space="preserve">1</w:t>
      </w:r>
      <w:r w:rsidR="00000000" w:rsidRPr="00000000" w:rsidDel="00000000">
        <w:rPr>
          <w:rtl w:val="0"/>
        </w:rPr>
        <w:t xml:space="preserve"> apakšpunktā minētos.";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papildināt ar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Nosūtījums ambulatora/stacionāra pakalpojuma saņemšanai, kas veselības informācijas sistēmā sagatavots līdz 2025.gada 1.septembrim, ir derīgs apmeklējuma rezervācijai vai pierakstam līdz 2026.gada 31.martam.";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izteikt 9. pielikumu jaunā redakcijā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10.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11.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12.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izteikt 13. pielikumu jaunā redakcijā (</w:t>
      </w:r>
      <w:r w:rsidR="00000000" w:rsidRPr="00000000" w:rsidDel="00000000">
        <w:rPr>
          <w:rtl w:val="0"/>
        </w:rPr>
        <w:t xml:space="preserve">13.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izteikt 14. pielikumu jaunā redakcijā (</w:t>
      </w:r>
      <w:r w:rsidR="00000000" w:rsidRPr="00000000" w:rsidDel="00000000">
        <w:rPr>
          <w:rtl w:val="0"/>
        </w:rPr>
        <w:t xml:space="preserve">14.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izteikt 19. pielikumu jaunā redakcijā (</w:t>
      </w:r>
      <w:r w:rsidR="00000000" w:rsidRPr="00000000" w:rsidDel="00000000">
        <w:rPr>
          <w:rtl w:val="0"/>
        </w:rPr>
        <w:t xml:space="preserve">15.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izteikt 20. pielikumu jaunā redakcijā (</w:t>
      </w:r>
      <w:r w:rsidR="00000000" w:rsidRPr="00000000" w:rsidDel="00000000">
        <w:rPr>
          <w:rtl w:val="0"/>
        </w:rPr>
        <w:t xml:space="preserve">16.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izteikt 21. pielikumu jaunā redakcijā (</w:t>
      </w:r>
      <w:r w:rsidR="00000000" w:rsidRPr="00000000" w:rsidDel="00000000">
        <w:rPr>
          <w:rtl w:val="0"/>
        </w:rPr>
        <w:t xml:space="preserve">17.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izteikt 22. pielikumu jaunā redakcijā (</w:t>
      </w:r>
      <w:r w:rsidR="00000000" w:rsidRPr="00000000" w:rsidDel="00000000">
        <w:rPr>
          <w:rtl w:val="0"/>
        </w:rPr>
        <w:t xml:space="preserve">18.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izteikt 23. pielikumu jaunā redakcijā (</w:t>
      </w:r>
      <w:r w:rsidR="00000000" w:rsidRPr="00000000" w:rsidDel="00000000">
        <w:rPr>
          <w:rtl w:val="0"/>
        </w:rPr>
        <w:t xml:space="preserve">19.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izteikt 24. pielikumu jaunā redakcijā (</w:t>
      </w:r>
      <w:r w:rsidR="00000000" w:rsidRPr="00000000" w:rsidDel="00000000">
        <w:rPr>
          <w:rtl w:val="0"/>
        </w:rPr>
        <w:t xml:space="preserve">20.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1.2., 1.4., 1.12. un 1.18. apakšpunkts stājas spēka 2025.gada 1.septembrī.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1.3. un 1.10. apakšpunkts stājas spēkā 2026.gada 1.aprīlī.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24-TA-1859</w:t>
    </w:r>
    <w:r>
      <w:br/>
    </w:r>
    <w:r w:rsidR="00000000" w:rsidRPr="00000000" w:rsidDel="00000000">
      <w:rPr>
        <w:rtl w:val="0"/>
      </w:rPr>
      <w:t xml:space="preserve">Izdrukāts 29.07.2026. 22.56 - 1.0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24-TA-1859</w:t>
    </w:r>
    <w:r>
      <w:br/>
    </w:r>
    <w:r w:rsidR="00000000" w:rsidRPr="00000000" w:rsidDel="00000000">
      <w:rPr>
        <w:rtl w:val="0"/>
      </w:rPr>
      <w:t xml:space="preserve">Izdrukāts 29.07.2026. 22.56 - 1.0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noteikumu_(grozījumu)_projekts_24-TA-1859.docx</dc:title>
</cp:coreProperties>
</file>

<file path=docProps/custom.xml><?xml version="1.0" encoding="utf-8"?>
<Properties xmlns="http://schemas.openxmlformats.org/officeDocument/2006/custom-properties" xmlns:vt="http://schemas.openxmlformats.org/officeDocument/2006/docPropsVTypes"/>
</file>