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Kadastrālās vērtēšanas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Nekustamā īpašuma</w:t>
      </w:r>
      <w:r>
        <w:br/>
      </w:r>
      <w:r w:rsidR="00000000" w:rsidRPr="00000000" w:rsidDel="00000000">
        <w:rPr>
          <w:rStyle w:val="paragraph"/>
          <w:i w:val="1"/>
          <w:rtl w:val="0"/>
        </w:rPr>
        <w:t xml:space="preserve">valsts kadastra likuma</w:t>
      </w:r>
      <w:r w:rsidR="00000000" w:rsidRPr="00000000" w:rsidDel="00000000">
        <w:rPr>
          <w:rStyle w:val="paragraph"/>
          <w:i w:val="1"/>
          <w:rtl w:val="0"/>
        </w:rPr>
        <w:t xml:space="preserve"> 66.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kadastrālās 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Kadastrālā vērtība ir visā valsts teritorijā pēc vienotiem kadastrālās vērtēšanas principiem noteikta kadastra objekta vērtība naudas izteiksmē, izvērtējot Nekustamā īpašuma valsts kadastra informācijas sistēmā (turpmāk – Kadastra informācijas sistēma) reģistrētos objektu raksturojošos datus un vērtību bāzi atbilstoši nekustamā īpašuma tirgus informācijai.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Nosakot kadastra objekta (zeme un būves) kadastrālo vērtību, ņem vērā šādus vērtību ietekmējošos faktorus: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raksturojošie rādītāji – platība, būvniecības periods, būves nolietojums, labiekārtojums, zemes kvalitāte un citi objekta fiziskie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 un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vērtību bāze – viena kvadrātmetra vērtība, kas noteikta atbilstoši nekustamā īpašuma tirgus darījumiem nekustamā īpašuma grupai attiecīgajā vērtību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vērtību zonējums (atrašanās, izvietojums), sadalot valsts teritoriju apgabalos, kuru nosaka, izvērtējot nekustamā īpašuma tirgus informāciju, infrastruktūras nodrošinājumu un teritoriālo plānojumu.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Kadastrālo vērtību bāzi izstrādā atbilstoši nekustamā īpašuma tirgus situācijai noteiktā laikposmā, izvērtējot nekustamā īpašuma tirgus darījumus, cenu līmeņus, izmaiņu tendences pa īpašumu grupām un teritorijām.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Kadastrālo vērtību aprēķina visiem Kadastra informācijas sistēmā reģistrētiem kadastra objektiem.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Kadastrālo vērtību bāzes rādītājus – bāzes vērtību, standartplatību, standartapjomu un korekcijas koeficientu – nosaka un apstiprina atsevišķi zemei, ēkām un inženierbūvēm.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Kadastrālo vērtību atbilstību nekustamā īpašuma tirgus cenu līmenim novērtē, analizējot kadastrālās vērtības un nekustamā īpašuma darījumu cenas attiecību centrālās tendences mērus (mediānu, vidējo vērtību, vidējo svērto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Kadastrālo vērtību aprēķina atsevišķi zemes vienībai, ēkai, telpu grupai, inženierbūvei un zemes vienības daļai. Zemes kadastrālajā vērtībā netiek iekļauta mežaudzes vērtība.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kadastrālo vērtību aprēķina kā atsevišķu nekustamo īpašumu veidojošo zemes vienību, ēku un inženierbūvju kadastrālo vērtību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Kadastrālo vērtību aprēķina ar precizitāti līdz vienam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Zemes kadastrālās vērtēšanas vajadzībām izmanto normatīvajos aktos noteikto nekustamā īpašuma lietošanas mērķu (turpmāk – lietošanas mērķis) klasifikāciju un zemes iedalījumu zemes lietošanas veidos atbilstoši normatīvajos aktos noteiktajai zemes lietošanas veidu klasifikācijai. Ēku kadastrālajai vērtēšanai izmanto šo noteikumu 1. pielikumā minētās ēku grupas un apakšgrupas.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novērtētu ēkas vecuma ietekmi, ēkas grupē būvniecības periodos (2. pielikums), ņemot vērā gadu, kad uzsākta ēkas sākotnējā ekspluatācija.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zemes dienests pēc pieprasījuma, pamatojoties uz tiesas nolēmumu vai administratīvo aktu (iestādes lēmumu), kas groza vai atceļ atbilstoši Administratīvā procesa likumam iepriekš pieņemto lēmumu, aprēķina vai pārrēķina zemes vienības, būves, telpu grupas un zemes vienības daļas vēsturisko kadastrālo vērtību, kāda tā faktiski bija vai varēja būt noteiktā iepriekšējā perioda datumā,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normatīvo aktu prasības un kadastrālo vērtību bāzes rādītājus, kādi bija spēkā pieprasījumā norādītajā iepriekšējā perioda datumā;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pieprasījumā minētos zemes vienību, būvi, telpu grupu vai zemes vienības daļu raksturojošos datus, kā arī Kadastra informācijas sistēmā reģistrētos datus norādītajā datumā, ciktāl tie nav pretrunā ar pieprasījumā minētajiem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zemes dienests pēc pieprasījuma aprēķina kadastra objekta prognozēto kadastrālo vērtību,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apstiprinātos kadastrālo vērtību bāzes rādītājus nākamajam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reģistrētos attiecīgos kadastra objektu raksturojošos datus vērtības aprēķināšanas datumā.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zemes dienests pēc pieprasījuma izsniedz informāciju par zemes vienības kadastrālo vērtību sadalījumā pa lietošanas mērķiem un kadastrālās vērtības aprēķinā izmantotajiem objektu raksturojošiem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Kadastrālo vērtību bāzes izstrādes vispārīgie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Kadastrālās vērtēšanas vajadzībām zemi iedala atbilstoši noteiktajam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 ja noteiktais lietošanas mērķis ir no lietošanas mērķu grupas "Lauksaimniecības zeme", "Mežsaimniecības zeme un īpaši aizsargājamās dabas teritorijas, kurās saimnieciskā darbība ir aizliegta ar normatīvo aktu" un "Ūdens objektu 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 ja noteiktais lietošanas mērķis nav no šo noteikumu 16.1. apakšpunktā minētajām lietošanas mērķu grupām.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zemei zemes kvalitāti un zemes lietošanas veidu vērtē tikai lauku apvidos.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Bāzes vērtību nosaka vērtību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zemēm – zemes kvalitātes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zemēm –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ēkām – ēkas apakšgrupai.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Apbūves zemēm visiem lietošanas mērķiem no lietošanas mērķu grupas "Sabiedriskās nozīmes objektu apbūves zeme" vērtību zonā nosaka vienādu bāzes vērtību, izņemot lietošanas mērķi "Kapsētu teritorijas un ar tām saistīto ceremoniālo ēku un krematoriju apbūve" un "Neapgūta sabiedriskās nozīmes objektu apbūves zeme".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Ēkām ēku apakšgrupā nosaka vienu bāzes vērtību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Kadastrālo vērtību bāzes rādītāju noteikšanai Valsts zemes dienests izstrādā vērtību zonējumu, sadalot valsts teritoriju apgabalos, kuros savstarpēji salīdzināmiem nekustamajiem īpašumiem vērtība nekustamā īpašuma tirgū ir nosacīti līdzīga.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Vērtību zonējumu izstrādā reizi četros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vērtēšanai – lauksaimniecībā izmantojamās zemes vērtību zonējumu un meža zemes vērtību zonējumu;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un būvju vērtēšanai – apbūves vērtību zonējumu.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Vērtību zonējuma izstrādē vērtību zonu izdalīšanai (novietojuma novērtēšanai) un kadastrālo vērtību bāzes rādītāju noteikšanai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apbūves raksturu, vietējās pašvaldības teritorijas plānojumu un detālplānojumu;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tirgus informāciju (pirkuma darījumi, nomas darījumi, būvizmaksas, tīmekļvietnēs publiski pieejamā piedāvājumu un pieprasījumu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citiem nekustamā īpašuma vērtību ietekmējošiem faktoriem (nekustamā īpašuma izmantošanas ierobežojumi, tai skaitā atrašanās īpaši aizsargājamā dabas teritorijā, apbūves raksturs un intensitāte, tehniskās (transporta, sakaru, enerģētikas, ūdensapgādes) un sociālās (izglītības, zinātnes, veselības un sociālās aprūpes, valsts pārvaldes, sabiedrisko pakalpojumu, kultūras un rekreācijas objekti) infrastruktūras nodrošinājums).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Vērtību zonas numurs ir unikāls. Apbūves vērtību zonējuma zonas numuru veido no zonējuma apzīmējuma koda, administratīvi teritoriālo vienību klasifikācijas koda un vērtību zonas kārtas numura republikas pilsētas, novada pilsētas vai novada pagasta teritorijā (turpmāk – pašvaldības teritorija). Lauksaimniecībā izmantojamās zemes un meža zemes vērtību zonējuma zonas numuru veido no zonējuma apzīmējuma koda, administratīvi teritoriālās vienības klasifikācijas koda un vērtību līmeņa grupas kārtas numura.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Vērtību zonējuma apzīmējumam lieto šādus kodus: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vērtību zonējums –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vērtību zonējums –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vērtību zonējums – 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Apbūves vērtību zonējuma robežas nosaka pa zemes vienību robežām, nepieļaujot zemes vienības un ēkas sadalīšanu dažādās vērtību zonās (izņemot zemes vienības zem ceļiem, dzelzceļiem, ūdenstilpēm, pludmalēm).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Lauksaimniecībā izmantojamās zemes un meža zemes vērtību zonējuma zonu robežas nosaka pa pašvaldības teritorijas robežām, izņemot gadījumu, ja pašvaldības teritorijas robeža starp atšķirīgām vērtību līmeņa teritorijām sadala līdzīgas kvalitātes lauksaimniecībā izmantojamās zemes. Tad vienā pašvaldības teritorijā veido vairākas lauksaimniecībā izmantojamās zemes vērtību zonas, vērtību zonas robežu nosakot pa dabiskām robežšķirtnēm, nepieļaujot zemes vienības sadalīšanu dažādās vērtību zonās.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Kadastrālo vērtību bāzes izstrādē izmanto valstī atzītās nekustamā īpašuma vērtēšanas standartos noteiktās vērtēšanas pieejas – tirgus (salīdzināmo darījumu) pieeju, izmaksu pieeju un ienākumu pieeju.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Kadastrālo vērtību bāzes izstrādei izmanto nekustamā īpašuma tirgus informāciju, kas atbilst vai ir koriģēta atbilstoši kadastrālo vērtību bāzes izstrādei noteiktajam atskaites punktam laikā (1. jūlijs pusotru gadu pirms kadastrālo vērtību bāzes piemērošanas kadastrālo vērtību aprēķinam). Apstiprinot vērtību bāzi, norāda konkrēto atskaites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Laika ietekmi pārbauda ar hipotēzi par kadastrālo vērtību pret nekustamā īpašuma darījumu cenu attiecību izmaiņām atkarībā no laika ar statistisko pārbaudi nozīmības līmenim α=0,05. Ja laika ietekme ir statistiski nozīmīga, datu analīzē lieto laika korekciju.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Kadastrālo vērtību bāzes atbilstību nekustamā īpašuma tirgus cenu līmenim pārbauda, aprēķinot projektētās kadastrālās vērtības un nekustamā īpašuma pirkuma darījuma cenas attiecību centrālās tendences mērus sadalījumā pa valsti, pašvaldību teritorijām, lietošanas mērķu grupām, ēku grupām un apakšgrupām, ja noteiktajā dalījumā nekustamā īpašuma pirkuma darījumu skaits attiecīgajā laikposmā ir vismaz 20 darījumi.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Kadastrālo vērtību bāze ir atbilstoša nekustamā īpašuma tirgus cenu līmenim, ja kadastrālās vērtības un nekustamā īpašuma pirkuma darījuma cenas attiecību centrālās tendences mēri ir robežās no 0,9 līdz 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Izstrādājot kadastrālo vērtību bāzi, tai skaitā vērtību zonējumus, Valsts zemes dienests sadarbojas ar vietējo pašvaldību norīkotiem atbildīgajiem pārstāvjiem (konsultantiem), lai iegūtu nepieciešamo papildu informāciju vērtību zonējuma izstrādei (vērtību zonu robežu izplatība) un bāzes vērtību apmēra (vērtību līmenis)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Kadastrālo vērtību bāzes apstiprināšanas gadā Valsts zemes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Valsts sekretāru sanāksmē tiek izsludināts noteikumu projekts par kadastrālo vērtību bāzi, savā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izstrādāto kadastrālo vērtību bāzi – vērtību zonējumus un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kadastrālo vērtību bāzes izstrādē izmantotajiem nekustamā īpašuma 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kadastrālo vērtību bāzes pamatojumu pa vērtību zonām un nekustamā īpašuma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kadastrālo vērtību bāzes izstrādi, ietverot tajā savrupmāju apbūves teritorijās izvērtēto procentuālo zemes un ēku sadalījumu kopējā īpašuma tirgus vērtībā pa teritoriju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projektētās kadastrālās vērtības visiem kadastra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Ministru kabinetā tiek apstiprināts noteikumu projekts par kadastrālo vērtību bāzi,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 kadastrālo vērtību bāzi – vērtību zonējumus un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prognozētās kadastrālās vērtības visiem kadastra objektiem pēc datu stāvokļa Kadastra informācijas sistēmā uz attiecīgā gada 1. jūniju.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Apbūves zemes kadastrālo vērtību bāzes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Apbūves zemes kadastrālo vērtību bāzes rādītāji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bāzes vērtība;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standartplatība;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standartplatības korekcijas koeficients.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Zemes bāzes vērtību standartplatībai nosaka </w:t>
      </w:r>
      <w:r w:rsidR="00000000" w:rsidRPr="00000000" w:rsidDel="00000000">
        <w:rPr>
          <w:i w:val="1"/>
          <w:rtl w:val="0"/>
        </w:rPr>
        <w:t xml:space="preserve">euro</w:t>
      </w:r>
      <w:r w:rsidR="00000000" w:rsidRPr="00000000" w:rsidDel="00000000">
        <w:rPr>
          <w:rtl w:val="0"/>
        </w:rPr>
        <w:t xml:space="preserve"> par kvadrātmetru, ņemot vērā šo noteikumu 3. pielikumā minētos kadastrālās vērtības aprēķinā izvērtējamos apgrūtinājumus.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Izvērtē šādus apbūves zemes vērtību ietekmējošos faktorus: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Tādus apbūves zemes vērtību ietekmējošos faktorus kā tehniskās un sociālās infrastruktūras nodrošinājums izvērtē kā vidējo rādītāju vērtību zonā un ņem vērā, nosakot attiecīgā lietošanas mērķa bāzes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Zemes standartplatību, izņemot lietošanas mērķiem no lietošanas mērķu grupas "Daudzdzīvokļu māju apbūves zeme" (turpmāk – daudzdzīvokļu māju apbūves zeme), nosaka kadastrālās vērtības aprēķina vajadzībām konkrētam lietošanas mērķim kā robežu, līdz kurai attiecīgajam lietošanas mērķim saglabājas tieši proporcionāla likumsakarība starp lietošanas mērķa zemes cenu un apjoma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Apbūvētai daudzdzīvokļu māju apbūves zemei standartplatību aprēķina, ievērojot apbūves intensitātes ietekmes koeficientu (4. pielikums) atkarībā no ēkas stāvu skaita proporcionāli uz zemes vienības esošo daudzdzīvokļu māju vai to daļu apbūves laukuma platībai.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Neapbūvētai daudzdzīvokļu māju apbūves zemei standartplatība ir vienāda ar attiecīgās vērtību zonas lietošanas mērķa "Komercdarbības objektu apbūve"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Standartplatības korekcijas koeficientu nosaka, ņemot vērā attiecību starp viena kvadrātmetra cenu zemes vienībām, kas atbilst zemes standartplatībai, un viena kvadrātmetra cenu zemes vienībām, kuras pārsniedz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Apgrūtinājumu ietekmi izvērtē atbilstoši šo noteikumu 3.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Vērtību zonās, kurās darījumu skaits attiecīgajam lietošanas mērķim ir mazāks par pieci, zemes bāzes vērtības nosaka, analizējot nekustamo īpašumu darījumus salīdzinājumā ar citām pēc vērtību līmeņa līdzīgām vērtību zonām un ņemot vērā šo noteikumu 23. punktā minēto apbūves vērtību zonējuma izstrādē izmantojamo informāciju, kā arī attiecīgā lietošanas mērķa vērtību ietekmējošos faktorus.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Lauku zemes kadastrālo vērtību bāzes izstrāde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zemes kadastrālo vērtību bāzes rādītāji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bāzes vērtība katrai lauksaimniecībā izmantojamās zemes kvalitātes grupai;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bāzes vērtība katrai meža zemes kvalitātes grupai.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Lauksaimniecībā izmantojamās zemes bāzes vērtību nosaka </w:t>
      </w:r>
      <w:r w:rsidR="00000000" w:rsidRPr="00000000" w:rsidDel="00000000">
        <w:rPr>
          <w:i w:val="1"/>
          <w:rtl w:val="0"/>
        </w:rPr>
        <w:t xml:space="preserve">euro</w:t>
      </w:r>
      <w:r w:rsidR="00000000" w:rsidRPr="00000000" w:rsidDel="00000000">
        <w:rPr>
          <w:rtl w:val="0"/>
        </w:rPr>
        <w:t xml:space="preserve"> par hektāru visām lauksaimniecībā izmantojamās zemes kvalitātes grupām vērtību zonā,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Pilsētas teritorijā vērtību zonā nosaka vienu lauksaimniecībā izmantojamās zemes bāzes vērtību </w:t>
      </w:r>
      <w:r w:rsidR="00000000" w:rsidRPr="00000000" w:rsidDel="00000000">
        <w:rPr>
          <w:i w:val="1"/>
          <w:rtl w:val="0"/>
        </w:rPr>
        <w:t xml:space="preserve">euro</w:t>
      </w:r>
      <w:r w:rsidR="00000000" w:rsidRPr="00000000" w:rsidDel="00000000">
        <w:rPr>
          <w:rtl w:val="0"/>
        </w:rPr>
        <w:t xml:space="preserve"> par kvadrātmetru (neizvērtējot zemes kvalitātes grupas) visiem lietošanas mērķiem no lietošanas mērķu grupas "Lauksaimniecības zeme" un "Ūdens objektu zeme". Bāzes vērtību nosaka, analizējot darījumus ar lauksaimniecības un ūdens objektu zemi pilsētā un darījumus ar zemi, kas mazāka par trim hektāriem, pilsētai piegulošajās vietējās pašvaldībās.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Meža zemes bāzes vērtību nosaka </w:t>
      </w:r>
      <w:r w:rsidR="00000000" w:rsidRPr="00000000" w:rsidDel="00000000">
        <w:rPr>
          <w:i w:val="1"/>
          <w:rtl w:val="0"/>
        </w:rPr>
        <w:t xml:space="preserve">euro</w:t>
      </w:r>
      <w:r w:rsidR="00000000" w:rsidRPr="00000000" w:rsidDel="00000000">
        <w:rPr>
          <w:rtl w:val="0"/>
        </w:rPr>
        <w:t xml:space="preserve"> par hektāru visām meža zemes kvalitātes grupām vērtību zonā, analizējot meža zemes vērtību līmeni un šo noteikumu 55. punktā minētos vērtību ietekmējošos faktorus,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Pilsētas teritorijā vērtību zonā nosaka vienu meža zemes bāzes vērtību </w:t>
      </w:r>
      <w:r w:rsidR="00000000" w:rsidRPr="00000000" w:rsidDel="00000000">
        <w:rPr>
          <w:i w:val="1"/>
          <w:rtl w:val="0"/>
        </w:rPr>
        <w:t xml:space="preserve">euro</w:t>
      </w:r>
      <w:r w:rsidR="00000000" w:rsidRPr="00000000" w:rsidDel="00000000">
        <w:rPr>
          <w:rtl w:val="0"/>
        </w:rPr>
        <w:t xml:space="preserve"> par kvadrātmetru (neizvērtējot meža zemes kvalitātes grupas) visiem lietošanas mērķiem no lietošanas mērķu grupas "Mežsaimniecības zeme un īpaši aizsargājamās dabas teritorijas, kurās saimnieciskā darbība ir aizliegta ar normatīvo aktu". Bāzes vērtību nosaka, ņemot vērā augstāko meža zemes bāzes vērtību pašvaldības teritorijās, kas robežojas ar attiecīgo pilsētu, kā arī lietošanas mērķu grupas "Lauksaimniecības zeme" zemes bāzes vērtību pilsētā.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Lauksaimniecībā izmantojamo zemi atkarībā no zemes kvalitātes novērtējuma ballēs pēc normatīvās produktivitātes (viena zemes vērtības balle – 70 kg rudzu vienības) iedala septiņās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19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20 līdz 30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31 līdz 40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 kvalitātes grupa – no 41 līdz 50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 kvalitātes grupa – no 51 līdz 60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VII kvalitātes grupa – vairāk par 60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lietošanas veidu sastāvs;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apbūves ietekme;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Lauksaimniecībā izmantojamās zemes bāzes vērtību noteikšanai pašvaldību teritorijas tiek apvienotas vērtību līmeņu grupās. Vienai lauksaimniecībā izmantojamās zemes vērtību līmeņa grupai atbilst pašvaldības teritorijas ar līdzīgu lauksaimniecībā izmantojamās zemes cenu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pašvaldības teritorijā darījumu skaits ar lauksaimniecībā izmantojamo zemi ir mazāks par pieci, tās piederību noteiktai vērtību līmeņa grupai nosaka salīdzinājumā ar pašvaldību teritorijām, kurām ir noteikti zemes cenu līmeņi, izvērtējot šo noteikumu 51. punktā minētos lauku zemes vērtību ietekmējošos faktorus.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Meža zemi atkarībā no meža zemes kvalitātes novērtējuma ballēs (mežaudzes krājas vidējais pieaugums – viens kubikmetrs gadā uz hektāru – ir pielīdzināms septiņām zemes vērtības ballēm) iedala četrās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20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21 līdz 35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36 līdz 50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Meža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 atkarībā no meža augšanas apstākļu tipa;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ierobežojumi (ciršanas ierobežojumi).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Meža zemes bāzes vērtību noteikšanai aprēķina meža zemes vidējo vērtību līmeni dalījumā pa meža augšanas apstākļu tipiem, izmantojot ienākumu pieeju un ņemot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tīro ienākumu no galvenās cirtes atbilstoši informācijai par vidējo likvīdo krāju galvenās cirtes vecumu sasniegušās mežaudzēs sadalījumā pa valdošajām koku sugām;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augšanas apstākļu tipam atbilstošo galvenās cirtes vidējo vecumu;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vidējos meža apsaimniekošanas izdevumus uz vienu hektāru.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Tīro ienākumu atkarībā no meža augšanas apstākļu tipa aprēķina, pamatojoties uz šādu Centrālās statistikas pārvaldes informāciju par pēdējiem četriem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apaļo kokmateriālu vidējās cenas </w:t>
      </w:r>
      <w:r w:rsidR="00000000" w:rsidRPr="00000000" w:rsidDel="00000000">
        <w:rPr>
          <w:i w:val="1"/>
          <w:rtl w:val="0"/>
        </w:rPr>
        <w:t xml:space="preserve">euro</w:t>
      </w:r>
      <w:r w:rsidR="00000000" w:rsidRPr="00000000" w:rsidDel="00000000">
        <w:rPr>
          <w:rtl w:val="0"/>
        </w:rPr>
        <w:t xml:space="preserve"> par kubikmetru sadalījumā pa koku sugām un kokmateriālu sortimentiem;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 izstrādes izdevumi galvenajai cirtei (kokmateriālu sagatavošana, pievešana (no cirsmas līdz ceļam), kokmateriālu transportēšana (no ceļa līdz iepirkšanas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atjaunošanas un kopšanas vidējās izmaksas (augsnes sagatavošana, stādāmais materiāls, stādīšana, meža agrotehniskā kopšana, meža jaunaudžu sastāva kopšana).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 attiecīgajai meža zemes kvalitātes grupai atbilstošo meža augšanas apstākļu tipu zemes vērtību līmeņiem nosaka vidējo attiecīgās meža zemes kvalitātes grupas vērtību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Meža zemes bāzes vērtību noteikšanai pašvaldību teritorijas apvieno zemes vērtību līmeņu grupās, izvērtējot: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teritorijas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platību pārdošanas darījumu (meža zemes platība vismaz trīs hektāri un meža zeme aizņem ne mazāk kā 80 % no zemes vienības kopējās platības) cenu atšķirību pa teritorijām;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I kvalitātes grupas zemes vērtību līmeņu atšķirību pa teritorijām.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Meža zemes vērtību bāzi aktualizē, ja kokmateriālu iepirkumu cenu vai meža atjaunošanas, kopšanas un izstrādes izmaksu izmaiņas kopš pēdējās vērtību bāzes aktualizācijas pārsniedz 15 %.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Ēku kadastrālo vērtību bāzes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Ēku kadastrālo vērtību bāzes rādītāji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bāzes vērtība ēkas apakšgrupai (turpmāk – ēkas bāzes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standartapjoms;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apjoma korekcijas koeficients.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Ēkas bāzes vērtību nosaka atbilstoši nekustamā īpašuma tirgus informācijai kā vienas apjoma vienības vērtību </w:t>
      </w:r>
      <w:r w:rsidR="00000000" w:rsidRPr="00000000" w:rsidDel="00000000">
        <w:rPr>
          <w:i w:val="1"/>
          <w:rtl w:val="0"/>
        </w:rPr>
        <w:t xml:space="preserve">euro</w:t>
      </w:r>
      <w:r w:rsidR="00000000" w:rsidRPr="00000000" w:rsidDel="00000000">
        <w:rPr>
          <w:rtl w:val="0"/>
        </w:rPr>
        <w:t xml:space="preserve"> konkrētajā vērtību zonā,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apjoma vienības cenu vienā vērtību zonā vai vairākās vērtību zonās ar līdzīgiem atbilstošā lietošanas mērķa zemes cenu līmeņiem un attiecīgo ēku grupu vērtību ietekmējošiem faktoriem;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vērtību aprēķina formulā piemērojamos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Savrupmāju ēku grupā (turpmāk – savrupmājas) ēkas bāzes vērtību nosaka kā viena kvadrātmetra vērtību, attiecinātu uz dzīvojamām iekštelpām, kas atrodas labiekārtotā mūra ēkā (ir elektroapgāde, apkure, ūdens un kanalizācija (turpmāk – kanalizācija))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Daudzdzīvokļu māju ēku apakšgrupā (turpmāk – daudzdzīvokļu ēkas) ēkas bāzes vērtību nosaka kā viena kvadrātmetra vērtību, attiecinātu uz dzīvojamo telpu grupas dzīvojamām iekštelpām, kas atrodas augstāk par pirmo stāvu labiekārtotā mūra ēkā (ir kanalizācija, sanitārais mezgls un apkure)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Pārējām ēkām, kas nav savrupmājas un daudzdzīvokļu ēkas, bāzes vērtību nosaka kā viena apjoma vienības vērtību, attiecinātu uz ēkas iekštelpu platību (izņemot apjumtas estrādes) ēkai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Nosakot ēkas bāzes vērtību, ievēro šo noteikumu 5. pielikumā minētos ēkas būvniecības perioda ietekmes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Ēkas standartapjomu nosaka ēku apakšgrupai, kurai, pamatojoties uz nekustamā īpašuma tirgus informācijas analīzi, ir būtiskas vienas vienības vidējās cenas atšķirības dažādiem ēkas apjomiem.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Ēkas labiekārtojumu, ja veikta pilna kadastrālā uzmērīšana, novērtē savrupmājām un daudzdzīvokļu ēkām, ievērojot Kadastra informācijas sistēmā reģistrētos labiekārtojuma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elektroapgāde ir, ja ir reģistrēts labiekārtojums "Elektroapgāde";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apkure ir, ja ir reģistrēts labiekārtojums "Apkure" vai "Apkure. Centralizētā", vai "Apkure. Centrālā". Ja reģistrēts tikai labiekārtojums "Apkure. Vietējā",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 ir, ja ir reģistrēts labiekārtojums "Kanalizācija" vai "Kanalizācija. Centralizētā", vai "Kanalizācija. Individuālā", vai "Kanalizācija. Lokālā". Ja reģistrēts tikai labiekārtojums "Kanalizācija. Lietus ūdens" vai "Kanalizācija. Tehnoloģiskā",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sanitārais mezgls ir, ja ir reģistrēta telpa, kuras nosaukums ietver nozīmi "Tualete" vai "Vanna (duša)", vai labiekārtojums "Citi, iepriekš neklasificēti labiekārtojumi. Pods, pisuārs, bidē".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Nekustamā īpašuma darījuma sastāvā esošo ēku vienas vienības tirgus cenu aprēķina darījumiem, kuros ir viena ēka, neskaitot palīgēkas, ēkas nolietojums nav lielāks par 50 % un zemes platība ir samērīga: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darījuma kopējās summas atņemot zemes vērtību un pieņemot, ka summas sadalījums starp ēku un palīgēkām ir tieši proporcionāls ēku kadastrālo vērtību attiecībām;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tirgus cenu dalot ar ēkas attiecīgo apjoma rādītāju.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Būves nolietojuma korekcijas koeficientu K</w:t>
      </w:r>
      <w:r w:rsidR="00000000" w:rsidRPr="00000000" w:rsidDel="00000000">
        <w:rPr>
          <w:vertAlign w:val="subscript"/>
          <w:rtl w:val="0"/>
        </w:rPr>
        <w:t xml:space="preserve">s</w:t>
      </w:r>
      <w:r w:rsidR="00000000" w:rsidRPr="00000000" w:rsidDel="00000000">
        <w:rPr>
          <w:rtl w:val="0"/>
        </w:rPr>
        <w:t xml:space="preserve"> nosaka, analizējot nekustamā īpašuma tirgus informāciju un izvērtējot vienas vienības cenas izmaiņas atkarībā no būves nolietojuma (6.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Ēkas būvniecības perioda ietekmes korekcijas koeficientu (5. pielikums) nosaka, analizējot nekustamā īpašuma tirgus informāciju un izvērtējot vienas vienības cenas izmaiņas atkarībā no būvniecības perioda, ievērojot ēku grupas un ņemot vērā ēkas nolietojumu.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Ēkām apgrūtinājumus atbilstoši lietošanas tiesību aprobežojumu vai saimnieciskās darbības ierobežojumu ietekmei nosaka, analizējot nekustamā īpašuma tirgus informāciju un izvērtējot vienas vienības cenas savstarpējo sakarību starp ēku bez lietošanas ierobežojumiem un ēku ar lietošanas ierobežojumiem. Ēkai, kas reģistrēta kā valsts vai vietējas nozīmes kultūras piemineklis un kurai nolietojums ir lielāks par 35 %, kadastrālo vērtību samazina par 35 %.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Inženierbūvju kadastrālo vērtību bāzes izstrāde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Inženierbūvju kadastrālo vērtību bāzes rādītājs ir inženierbūves tipa bāzes vērtība.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Inženierbūves tipa bāzes vērtību nosaka kā vienas apjoma vienības vērtību </w:t>
      </w:r>
      <w:r w:rsidR="00000000" w:rsidRPr="00000000" w:rsidDel="00000000">
        <w:rPr>
          <w:i w:val="1"/>
          <w:rtl w:val="0"/>
        </w:rPr>
        <w:t xml:space="preserve">euro</w:t>
      </w:r>
      <w:r w:rsidR="00000000" w:rsidRPr="00000000" w:rsidDel="00000000">
        <w:rPr>
          <w:rtl w:val="0"/>
        </w:rPr>
        <w:t xml:space="preserve">, analizējot: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inženierbūves tiešajām būvizmaksām;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Centrālās statistikas pārvaldes publicētos būvniecības izmaksu indeksus un apkopotās vidējās būvniecības resursu cenas;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būvizmaksu un būvju klasifikācijā ietverto rūpnieciskās ražošanas ēku un noliktavu vidējā tirgus cenu līmeņa attiecību valstī.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Inženierbūvju tipiem, par kuriem nav šo noteikumu 74.1. apakšpunktā minētās informācijas, bāzes vērtību noteikšanai izmanto pēdējās ar Ministru kabineta noteikumiem apstiprinātās inženierbūvju tipu bāzes vērtības, ņemot vērā Centrālās statistikas pārvaldes noteiktos būvniecības izmaksu indeksus.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Zemes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kadastrālās vērtības aprēķina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Zemes vienībai atbilstoši apstiprinātajiem vērtību zonējumiem nosaka attiecīgo zonējumu vērtību zonas numuru. Zemes vienības daļai piemēro zemes vienībai noteikto attiecīgo zonējumu vērtību zonas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pēc vērtību zonējuma apstiprināšanas zemes vienībai pievieno blakus esošo zemes vienību vai tās daļu, kas atrodas citā vērtību zonā, par apvienotās zemes vienības vērtību zonu nosaka to vērtību zonu, kurā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Zemes vienībai, kuru saskaņā ar šo noteikumu 26. punktu var šķērsot vērtību zonas robeža, atbilstošo vērtību zonu nosaka pēc tā, kurā vērtību zonā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vienības un zemes vienības daļas kadastrālās vērtības aprēķinā: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apvidu teritorijās izmanto: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vērtības aprēķina formulu, ja Kadastra informācijas sistēmā reģistrēts lauku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vērtības aprēķina formulu, ja Kadastra informācijas sistēmā reģistrēts apbūves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zemes vērtības aprēķina formulu un apbūves zemes vērtības aprēķina formulu, ja Kadastra informācijas sistēmā reģistrēts gan lauku, gan apbūves zemei atbilstīgs lietošanas mērķis;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pilsētu teritorijās izmanto apbūves zemes vērtības aprēķina formulu neatkarīgi no Kadastra informācijas sistēmā reģistrētā lietošanas mērķa.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Apgrūtinājumus zemes vienībai un zemes vienības daļai, ņemot vērā Apgrūtināto teritoriju informācijas sistēmā un Kadastra informācijas sistēmā reģistrētos apgrūtinājumus un dalījumu lauku un apbūves zemēs, izvērtē atbilstoši šo noteikumu 3. pielikumam, proporcionāli apgrūtinājumu aizņemtajai platībai, kas noteikta, ņemot vērā savstarpējo pārklāšanos, samazinot apgrūtinātās platības vērtību par 45 %.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Apgrūtinājumu korekcijas koeficientu (K</w:t>
      </w:r>
      <w:r w:rsidR="00000000" w:rsidRPr="00000000" w:rsidDel="00000000">
        <w:rPr>
          <w:vertAlign w:val="subscript"/>
          <w:rtl w:val="0"/>
        </w:rPr>
        <w:t xml:space="preserve">apgr</w:t>
      </w:r>
      <w:r w:rsidR="00000000" w:rsidRPr="00000000" w:rsidDel="00000000">
        <w:rPr>
          <w:rtl w:val="0"/>
        </w:rPr>
        <w:t xml:space="preserve">)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i w:val="1"/>
          <w:rtl w:val="0"/>
        </w:rPr>
        <w:t xml:space="preserve"> =1 – P</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0,45/P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ar precizitāti divas zīmes aiz komata;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apgr</w:t>
      </w:r>
      <w:r w:rsidR="00000000" w:rsidRPr="00000000" w:rsidDel="00000000">
        <w:rPr>
          <w:rtl w:val="0"/>
        </w:rPr>
        <w:t xml:space="preserve"> – zemes vienības vai zemes vienības daļas apgrūtinājumu platība kvadrātmetros (P</w:t>
      </w:r>
      <w:r w:rsidR="00000000" w:rsidRPr="00000000" w:rsidDel="00000000">
        <w:rPr>
          <w:vertAlign w:val="subscript"/>
          <w:rtl w:val="0"/>
        </w:rPr>
        <w:t xml:space="preserve">apgr</w:t>
      </w:r>
      <w:r w:rsidR="00000000" w:rsidRPr="00000000" w:rsidDel="00000000">
        <w:rPr>
          <w:rtl w:val="0"/>
        </w:rPr>
        <w:t xml:space="preserve"> nevar pārsniegt zemes vienības vai zemes vienības daļas kopplatību);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Zemes vienības platībai un zemes vienības daļas platībai, kurai reģistrēts apgrūtinājums "Piesārņota vieta", līdz piesārņojuma likvidēšanai kadastrālo vērtību samazina par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Zemes vienībai un zemes vienības daļai, kurai Kadastra informācijas sistēmā reģistrēts apgrūtinājums "Piesārņota vieta", aprēķinot kadastrālo vērtību, piemēro piesārņojuma korekcijas koeficientu (K</w:t>
      </w:r>
      <w:r w:rsidR="00000000" w:rsidRPr="00000000" w:rsidDel="00000000">
        <w:rPr>
          <w:vertAlign w:val="subscript"/>
          <w:rtl w:val="0"/>
        </w:rPr>
        <w:t xml:space="preserve">p</w:t>
      </w:r>
      <w:r w:rsidR="00000000" w:rsidRPr="00000000" w:rsidDel="00000000">
        <w:rPr>
          <w:rtl w:val="0"/>
        </w:rPr>
        <w:t xml:space="preserve">), kuru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i w:val="1"/>
          <w:rtl w:val="0"/>
        </w:rPr>
        <w:t xml:space="preserve">=1 – P</w:t>
      </w:r>
      <w:r w:rsidR="00000000" w:rsidRPr="00000000" w:rsidDel="00000000">
        <w:rPr>
          <w:i w:val="1"/>
          <w:vertAlign w:val="subscript"/>
          <w:rtl w:val="0"/>
        </w:rPr>
        <w:t xml:space="preserve">p</w:t>
      </w:r>
      <w:r w:rsidR="00000000" w:rsidRPr="00000000" w:rsidDel="00000000">
        <w:rPr>
          <w:i w:val="1"/>
          <w:rtl w:val="0"/>
        </w:rPr>
        <w:t xml:space="preserve">/P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piesārņotā platība kvadrātmetros;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Valsts zemes dienests, konstatējot zemes vienībām neatbilstošus lietošanas mērķus, informē par to attiecīgo vietējo pašvaldību un zemes īpašnieku. Vietējā pašvaldība mēneša laikā pēc minētās informācijas saņemšanas izvērtē noteikto lietošanas mērķu atbilstību normatīvo aktu prasībām un, ja nepieciešams, maina iepriekš noteikto lietošanas mērķi.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Kadastrālās vērtības aprēķins apbūves zemei un lauku zemei pilsētās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Kadastrālās vērtības aprēķinā apbūves zemei un lauku zemei pilsētās izmanto šādus Kadastra informācijas sistēmā reģistrētus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un zemes vienības daļas lietošanas mērķi un tam piekrītošo zemes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un zemes vienības daļai noteiktos apgrūtinājumus, kas ietekmē zemes vērtību, un to aizņemtās 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Kadastrālo vērtību apbūves zemei un lauku zemei pilsētās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 = (Σ (Bv × P</w:t>
      </w:r>
      <w:r w:rsidR="00000000" w:rsidRPr="00000000" w:rsidDel="00000000">
        <w:rPr>
          <w:i w:val="1"/>
          <w:vertAlign w:val="subscript"/>
          <w:rtl w:val="0"/>
        </w:rPr>
        <w:t xml:space="preserve">LM</w:t>
      </w:r>
      <w:r w:rsidR="00000000" w:rsidRPr="00000000" w:rsidDel="00000000">
        <w:rPr>
          <w:i w:val="1"/>
          <w:rtl w:val="0"/>
        </w:rPr>
        <w:t xml:space="preserve"> × K</w:t>
      </w:r>
      <w:r w:rsidR="00000000" w:rsidRPr="00000000" w:rsidDel="00000000">
        <w:rPr>
          <w:i w:val="1"/>
          <w:vertAlign w:val="subscript"/>
          <w:rtl w:val="0"/>
        </w:rPr>
        <w:t xml:space="preserve">samaz</w:t>
      </w:r>
      <w:r w:rsidR="00000000" w:rsidRPr="00000000" w:rsidDel="00000000">
        <w:rPr>
          <w:i w:val="1"/>
          <w:rtl w:val="0"/>
        </w:rPr>
        <w:t xml:space="preserve">× K</w:t>
      </w:r>
      <w:r w:rsidR="00000000" w:rsidRPr="00000000" w:rsidDel="00000000">
        <w:rPr>
          <w:i w:val="1"/>
          <w:vertAlign w:val="subscript"/>
          <w:rtl w:val="0"/>
        </w:rPr>
        <w:t xml:space="preserve">apgr</w:t>
      </w:r>
      <w:r w:rsidR="00000000" w:rsidRPr="00000000" w:rsidDel="00000000">
        <w:rPr>
          <w:i w:val="1"/>
          <w:rtl w:val="0"/>
        </w:rPr>
        <w:t xml:space="preserve">))× K</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 – zemes bāzes vērtība lietošanas mērķim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atbilstoši lietošanas mērķim;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Platības korekcijas koeficientu (K</w:t>
      </w:r>
      <w:r w:rsidR="00000000" w:rsidRPr="00000000" w:rsidDel="00000000">
        <w:rPr>
          <w:vertAlign w:val="subscript"/>
          <w:rtl w:val="0"/>
        </w:rPr>
        <w:t xml:space="preserve">samaz</w:t>
      </w:r>
      <w:r w:rsidR="00000000" w:rsidRPr="00000000" w:rsidDel="00000000">
        <w:rPr>
          <w:rtl w:val="0"/>
        </w:rPr>
        <w:t xml:space="preserve">) izmanto zemes platībām, kas pārsniedz standartplatību, un to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samaz</w:t>
      </w:r>
      <w:r w:rsidR="00000000" w:rsidRPr="00000000" w:rsidDel="00000000">
        <w:rPr>
          <w:i w:val="1"/>
          <w:rtl w:val="0"/>
        </w:rPr>
        <w:t xml:space="preserve"> = (P</w:t>
      </w:r>
      <w:r w:rsidR="00000000" w:rsidRPr="00000000" w:rsidDel="00000000">
        <w:rPr>
          <w:i w:val="1"/>
          <w:vertAlign w:val="subscript"/>
          <w:rtl w:val="0"/>
        </w:rPr>
        <w:t xml:space="preserve">st</w:t>
      </w:r>
      <w:r w:rsidR="00000000" w:rsidRPr="00000000" w:rsidDel="00000000">
        <w:rPr>
          <w:i w:val="1"/>
          <w:rtl w:val="0"/>
        </w:rPr>
        <w:t xml:space="preserve"> +(P</w:t>
      </w:r>
      <w:r w:rsidR="00000000" w:rsidRPr="00000000" w:rsidDel="00000000">
        <w:rPr>
          <w:i w:val="1"/>
          <w:vertAlign w:val="subscript"/>
          <w:rtl w:val="0"/>
        </w:rPr>
        <w:t xml:space="preserve">LM</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w:t>
      </w:r>
      <w:r w:rsidR="00000000" w:rsidRPr="00000000" w:rsidDel="00000000">
        <w:rPr>
          <w:i w:val="1"/>
          <w:rtl w:val="0"/>
        </w:rPr>
        <w:t xml:space="preserve">P</w:t>
      </w:r>
      <w:r w:rsidR="00000000" w:rsidRPr="00000000" w:rsidDel="00000000">
        <w:rPr>
          <w:i w:val="1"/>
          <w:vertAlign w:val="subscript"/>
          <w:rtl w:val="0"/>
        </w:rPr>
        <w:t xml:space="preserve">LM</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st</w:t>
      </w:r>
      <w:r w:rsidR="00000000" w:rsidRPr="00000000" w:rsidDel="00000000">
        <w:rPr>
          <w:rtl w:val="0"/>
        </w:rPr>
        <w:t xml:space="preserve"> – zemes standartplatība lietošanas mērķim vērtību zonā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standartplatības korekcijas koeficients lietošanas mērķim vērtību zonā.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Apbūvētai daudzdzīvokļu apbūves zemei standartplatību aprēķina, ja uz zemes vienības atbilstoši Kadastra informācijas sistēmas grafiskajai daļai reģistrēta daudzdzīvokļu ēka un apbūves laukuma daļa nav mazāka par 50 kvadrātmetriem.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Apbūvētai daudzdzīvokļu apbūves zemei zemes standartplatību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nosaka daudzdzīvokļu mājai teorētiski nepieciešamo zemes platību, ēkas kopējo platību reizinot ar apbūves intensitātes ietekmes koeficientu, ņemot vērā ēkas virszemes stāvu skaitu (4. pielikums), bet ne mazāku kā attiecīgās zonas individuālās apbūves zemes standartplatību;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daudzdzīvokļu māja atrodas uz vairākām zemes vienībām, noteikto teorētiski nepieciešamo zemes platību sadala starp attiecīgajām zemes vienībām proporcionāli Kadastra informācijas sistēmas telpiskajos datos reģistrētajam ēkas apbūves laukumam;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summē uz zemes vienības vai zemes vienības daļas esošo daudzdzīvokļu māju un to daļu teorētiski nepieciešamās zemes platības. Apbūvētai daudzdzīvokļu apbūves zemei zemes standartplatību kadastrālās vērtības aprēķinā piemēro, ja tā ir mazāka par daudzdzīvokļu apbūves zemes lietošanas mērķiem piekrītošo zemes platību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Apbūvētai daudzdzīvokļu apbūves zemei zemes standartplatību aktualizē, ja Kadastra informācijas sistēmas teksta un telpiskajos datos tiek reģistrētas izmaiņas standartplatību ietekmējošajos rādītājos (daudzdzīvokļu apbūves zemes lietošanas mērķim piekrītošā platība, ēkas kopplatība, apbūves laukums un stāvu skaits, telpiski izmainīta daudzdzīvokļu ēkas vai šķērsojošā zemes vienības robeža).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Pilsētu teritorijā zemes vienībai, par kuru no Valsts meža dienesta atbilstoši šo noteikumu 100. punktam saņemta informācija par meža zemi, kadastrālās vērtības aprēķinā lietošanas mērķiem no grupas "Mežsaimniecības zeme un īpaši aizsargājamās dabas teritorijas, kurās saimnieciskā darbība ir aizliegta ar normatīvo aktu" un lietošanas mērķim "Dabas pamatnes, parki, zaļās zonas un citas rekreācijas nozīmes objektu teritorijas, ja tajās atļautā saimnieciskā darbība nav pieskaitāma pie kāda cita klasifikācijā norādīta lietošanas mērķa" piemēro samazinošo koeficientu 0,55, ja zemes vienībā esošajam mežam noteikti ciršanas ierobežojumi.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Lauku apvidu lauku zemes kadastrālās vērtības aprēķins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Lauku apvidu lauku zemes kadastrālās vērtības aprēķinā izmanto šādus Kadastra informācijas sistēmā reģistrētus zemes vienības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platības sadalījums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apgrūtinājumi, kas ietekmē zemes vērtību, un to aizņemtās zemes platības;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kvalitātes novērtējums ballēs;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zemes kvalitātes novērtējums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Zemes vienības daļas kadastrālās vērtības aprēķinā ņem vērā Kadastra informācijas sistēmā reģistrēto zemes vienības daļas platības sadalījumu pa zemes lietošanas veidiem.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Kadastrālās vērtības aprēķinā ievēro šādus Kadastra informācijas sistēmā zemes vienībai vai zemes vienības daļai reģistrētos zemes lietošanas veidus: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 zeme (aramzeme, pļava, ganības, augļu dārzs);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zem ēkām un pagalmiem;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 zem zivju dīķiem;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pārējā zeme (krūmājs, purvs, zeme zem ūdeņiem (izņemot zemi zem zivju dīķiem), zeme zem ceļiem un pārējās zemes).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Lauksaimniecībā izmantojamās zemes kvalitātes novērtējumu ballēs pēc normatīvās produktivitātes nosaka Valsts zemes dienests bez izpētes uz vietas (kamerāli), izmantojot apstiprinātās lauksaimniecībā izmantojamās zemes kvalitātes novērtējuma pamatkartes vai zemes kvalitātes vērtēšanas un augsnes kartēšanas materiālus.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Zemes vienībai lauksaimniecībā izmantojamās zemes kvalitāti ballēs nosaka kā vidējo svērto kvalitatīvo novērtējumu. Zemes vienības daļai piemēro zemes vienībai noteikto lauksaimniecībā izmantojamās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izvērtējot novērtējuma pamatkartes informāciju, konstatē, ka vērtējamā zemes vienībā salīdzinājumā ar pamatkarti ir apgūta lauksaimniecībā neizmantotā zeme vai mainījušies lauksaimniecībā izmantojamās zemes lietošanas veidi, zemes kvalitātes novērtējumu koriģē, izmantojot zemes vērtēšanas darba tabulas un augsnes tipa un mehāniskā sastāva apzīmējumus (7., 8. un 9. 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ir saņemta informācija no meliorācijas kadastra par izmaiņām Meliorācijas kadastra informācijas sistēmā, lauksaimniecībā izmantojamās zemes kvalitatīvo novērtējumu koriģē atbilstoši zemes vērtēšanas darba tabulām (7. un 8. pielikums) līdz 20 ballēm, bet ne zemāk par otrās (zem vidējās) zemes iekultivēšanas pakāpes maksimālo vērtību.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Teritorijās, kurās nav veikta augsnes kartēšana un atbilstoši tai nav izstrādāti zemes kvalitātes vērtēšanas un augsnes kartēšanas materiāli, lauksaimniecībā izmantojamās zemes kvalitāti novērtē ar 20 ballēm.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Zemes vienībai meža zemes kvalitāti ballēs nosaka Valsts meža dienests atbilstoši meža inventarizācijas materiāliem, ņemot vērā meža augšanas apstākļu tipu (10. pielikums) un saimnieciskās darbības ierobežojumus. Informāciju par meža zemes novērtējumu un mežaudzes vērtību Valsts meža dienests sniedz normatīvajos aktos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Zemes vienības daļai piemēro zemes vienībai noteikto meža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mežaudzei ir saimnieciskās darbības ierobežojumi (ciršanas ierobežojumi), meža zemes kvalitātes novērtējumu samazina: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100 %, ja aizliegta mežsaimnieciskā darbība vai galvenā cirte;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50 %, ja 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apvidū lauku zemes kadastrālo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rtl w:val="0"/>
        </w:rPr>
        <w:t xml:space="preserve"> </w:t>
      </w:r>
      <w:r w:rsidR="00000000" w:rsidRPr="00000000" w:rsidDel="00000000">
        <w:rPr>
          <w:i w:val="1"/>
          <w:rtl w:val="0"/>
        </w:rPr>
        <w:t xml:space="preserve">vai</w:t>
      </w:r>
      <w:r w:rsidR="00000000" w:rsidRPr="00000000" w:rsidDel="00000000">
        <w:rPr>
          <w:rtl w:val="0"/>
        </w:rPr>
        <w:t xml:space="preserve">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M_II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rtl w:val="0"/>
        </w:rPr>
        <w:t xml:space="preserve">_</w:t>
      </w:r>
      <w:r w:rsidR="00000000" w:rsidRPr="00000000" w:rsidDel="00000000">
        <w:rPr>
          <w:i w:val="1"/>
          <w:vertAlign w:val="subscript"/>
          <w:rtl w:val="0"/>
        </w:rPr>
        <w:t xml:space="preserve">D</w:t>
      </w:r>
      <w:r w:rsidR="00000000" w:rsidRPr="00000000" w:rsidDel="00000000">
        <w:rPr>
          <w:i w:val="1"/>
          <w:rtl w:val="0"/>
        </w:rPr>
        <w:t xml:space="preserve"> ×Bv</w:t>
      </w:r>
      <w:r w:rsidR="00000000" w:rsidRPr="00000000" w:rsidDel="00000000">
        <w:rPr>
          <w:i w:val="1"/>
          <w:vertAlign w:val="subscript"/>
          <w:rtl w:val="0"/>
        </w:rPr>
        <w:t xml:space="preserve">LIZ_III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P_P</w:t>
      </w:r>
      <w:r w:rsidR="00000000" w:rsidRPr="00000000" w:rsidDel="00000000">
        <w:rPr>
          <w:rtl w:val="0"/>
        </w:rPr>
        <w:t xml:space="preserve"> ×</w:t>
      </w:r>
      <w:r w:rsidR="00000000" w:rsidRPr="00000000" w:rsidDel="00000000">
        <w:rPr>
          <w:i w:val="1"/>
          <w:rtl w:val="0"/>
        </w:rPr>
        <w:t xml:space="preserve">Bv</w:t>
      </w:r>
      <w:r w:rsidR="00000000" w:rsidRPr="00000000" w:rsidDel="00000000">
        <w:rPr>
          <w:i w:val="1"/>
          <w:vertAlign w:val="subscript"/>
          <w:rtl w:val="0"/>
        </w:rPr>
        <w:t xml:space="preserve">LIZ_IV</w:t>
      </w:r>
      <w:r w:rsidR="00000000" w:rsidRPr="00000000" w:rsidDel="00000000">
        <w:rPr>
          <w:i w:val="1"/>
          <w:rtl w:val="0"/>
        </w:rPr>
        <w:t xml:space="preserve"> + P</w:t>
      </w:r>
      <w:r w:rsidR="00000000" w:rsidRPr="00000000" w:rsidDel="00000000">
        <w:rPr>
          <w:i w:val="1"/>
          <w:vertAlign w:val="subscript"/>
          <w:rtl w:val="0"/>
        </w:rPr>
        <w:t xml:space="preserve">PZ</w:t>
      </w:r>
      <w:r w:rsidR="00000000" w:rsidRPr="00000000" w:rsidDel="00000000">
        <w:rPr>
          <w:rtl w:val="0"/>
        </w:rPr>
        <w:t xml:space="preserve"> × 0,8 × </w:t>
      </w:r>
      <w:r w:rsidR="00000000" w:rsidRPr="00000000" w:rsidDel="00000000">
        <w:rPr>
          <w:i w:val="1"/>
          <w:rtl w:val="0"/>
        </w:rPr>
        <w:t xml:space="preserve">Bv</w:t>
      </w:r>
      <w:r w:rsidR="00000000" w:rsidRPr="00000000" w:rsidDel="00000000">
        <w:rPr>
          <w:i w:val="1"/>
          <w:vertAlign w:val="subscript"/>
          <w:rtl w:val="0"/>
        </w:rPr>
        <w:t xml:space="preserve">LIZ_I</w:t>
      </w:r>
      <w:r w:rsidR="00000000" w:rsidRPr="00000000" w:rsidDel="00000000">
        <w:rPr>
          <w:rtl w:val="0"/>
        </w:rPr>
        <w:t xml:space="preserve"> + </w:t>
      </w:r>
      <w:r w:rsidR="00000000" w:rsidRPr="00000000" w:rsidDel="00000000">
        <w:rPr>
          <w:i w:val="1"/>
          <w:rtl w:val="0"/>
        </w:rPr>
        <w:t xml:space="preserve">C</w:t>
      </w:r>
      <w:r w:rsidR="00000000" w:rsidRPr="00000000" w:rsidDel="00000000">
        <w:rPr>
          <w:i w:val="1"/>
          <w:vertAlign w:val="subscript"/>
          <w:rtl w:val="0"/>
        </w:rPr>
        <w:t xml:space="preserve">maja</w:t>
      </w:r>
      <w:r w:rsidR="00000000" w:rsidRPr="00000000" w:rsidDel="00000000">
        <w:rPr>
          <w:rtl w:val="0"/>
        </w:rPr>
        <w:t xml:space="preserve"> ) × </w:t>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LIZ</w:t>
      </w:r>
      <w:r w:rsidR="00000000" w:rsidRPr="00000000" w:rsidDel="00000000">
        <w:rPr>
          <w:rtl w:val="0"/>
        </w:rPr>
        <w:t xml:space="preserve"> – lauksaimniecībā izmantojamās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rtl w:val="0"/>
        </w:rPr>
        <w:t xml:space="preserve"> – lauksaimniecībā izmantojamās zemes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 kas aprēķināta, ņemot vērā mežaudzei noteiktos saimnieciskās darbības ierobežojumus;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M_II</w:t>
      </w:r>
      <w:r w:rsidR="00000000" w:rsidRPr="00000000" w:rsidDel="00000000">
        <w:rPr>
          <w:rtl w:val="0"/>
        </w:rPr>
        <w:t xml:space="preserve"> – meža zemes 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P_D</w:t>
      </w:r>
      <w:r w:rsidR="00000000" w:rsidRPr="00000000" w:rsidDel="00000000">
        <w:rPr>
          <w:rtl w:val="0"/>
        </w:rPr>
        <w:t xml:space="preserve"> – zemes platība zem zivju dīķiem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LIZ_III</w:t>
      </w:r>
      <w:r w:rsidR="00000000" w:rsidRPr="00000000" w:rsidDel="00000000">
        <w:rPr>
          <w:rtl w:val="0"/>
        </w:rPr>
        <w:t xml:space="preserve"> – lauksaimniecībā izmantojamās zemes III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P_P</w:t>
      </w:r>
      <w:r w:rsidR="00000000" w:rsidRPr="00000000" w:rsidDel="00000000">
        <w:rPr>
          <w:rtl w:val="0"/>
        </w:rPr>
        <w:t xml:space="preserve"> – zemes platība zem ēkām un pagalmiem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LIZ_IV</w:t>
      </w:r>
      <w:r w:rsidR="00000000" w:rsidRPr="00000000" w:rsidDel="00000000">
        <w:rPr>
          <w:rtl w:val="0"/>
        </w:rPr>
        <w:t xml:space="preserve"> – lauksaimniecībā izmantojamās zemes IV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PZ</w:t>
      </w:r>
      <w:r w:rsidR="00000000" w:rsidRPr="00000000" w:rsidDel="00000000">
        <w:rPr>
          <w:rtl w:val="0"/>
        </w:rPr>
        <w:t xml:space="preserve"> – pārējo zemju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LIZ_I</w:t>
      </w:r>
      <w:r w:rsidR="00000000" w:rsidRPr="00000000" w:rsidDel="00000000">
        <w:rPr>
          <w:rtl w:val="0"/>
        </w:rPr>
        <w:t xml:space="preserve"> – lauksaimniecībā izmantojamās zemes 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maja</w:t>
      </w:r>
      <w:r w:rsidR="00000000" w:rsidRPr="00000000" w:rsidDel="00000000">
        <w:rPr>
          <w:rtl w:val="0"/>
        </w:rPr>
        <w:t xml:space="preserve"> – dzīvojamās mājas ietekmes konstante;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Lauksaimniecībā izmantojamās zemes bāzes vērtību piemēro atbilstoši attiecīgajā lauksaimniecībā izmantojamās zemes vērtību zonā noteiktajai zemes bāzes vērtībai tai zemes kvalitātes grupai, kurai atbilst attiecīgās zemes vienības lauksaimniecībā izmantojamās zemes kvalitātes novērtējums.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Lai noteiktu zem zivju dīķiem esošās zemes vērtību, piemēro attiecīgās vērtību zonas bāzes vērtību lauksaimniecībā izmantojamās zemes III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noteiktu zem ēkām un pagalmiem esošās zemes vērtību, piemēro attiecīgās vērtību zonas bāzes vērtību lauksaimniecībā izmantojamās zemes IV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Pārējās zemes vērtības (izņemot zemi zem zivju dīķiem, zemi zem ēkām un pagalmiem) noteikšanai izmanto attiecīgās vērtību zonas bāzes vērtību lauksaimniecībā izmantojamās zemes I kvalitātes grupai, piemērojot koeficientu 0,8.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Dzīvojamās mājas ietekmi (C</w:t>
      </w:r>
      <w:r w:rsidR="00000000" w:rsidRPr="00000000" w:rsidDel="00000000">
        <w:rPr>
          <w:vertAlign w:val="subscript"/>
          <w:rtl w:val="0"/>
        </w:rPr>
        <w:t xml:space="preserve">maja</w:t>
      </w:r>
      <w:r w:rsidR="00000000" w:rsidRPr="00000000" w:rsidDel="00000000">
        <w:rPr>
          <w:rtl w:val="0"/>
        </w:rPr>
        <w:t xml:space="preserve">) aprēķina, ja zemes vienībai bez lauku zemei atbilstošajiem lietošanas mērķiem nav noteikts vēl kāds cits lietošanas mērķis, bet uz zemes vienības ir savrupmāja vai daudzdzīvokļu ēka. Dzīvojamās mājas ietekmi (C</w:t>
      </w:r>
      <w:r w:rsidR="00000000" w:rsidRPr="00000000" w:rsidDel="00000000">
        <w:rPr>
          <w:vertAlign w:val="subscript"/>
          <w:rtl w:val="0"/>
        </w:rPr>
        <w:t xml:space="preserve">maja</w:t>
      </w:r>
      <w:r w:rsidR="00000000" w:rsidRPr="00000000" w:rsidDel="00000000">
        <w:rPr>
          <w:rtl w:val="0"/>
        </w:rPr>
        <w:t xml:space="preserve">) aprēķina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zemes vienības kadastrālo vērtību, neņemot vērā dzīvojamās mājas un apgrūtinājumu ietekmi, aprēķināto kadastrālo vērtību pārrēķina uz vienu kvadrātmetru;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vērtību zonējuma zemes vienībai atbilstošajā vērtību zonā noteikto zemes bāzes vērtību lietošanas mērķim "Individuālo dzīvojamo māju apbūve" samazina par aprēķināto viena kvadrātmetra vērtību;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lietošanas mērķim "Individuālo dzīvojamo māju apbūve" noteikto zemes bāzes vērtību reizina ar 1000 kvadrātmetriem vai ar zemes vienības kopplatību, ja zemes vienības kopplatība ir mazāka par 1000 kvadrātmetriem.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Zemes vienības daļai dzīvojamās mājas ietekmes skaitlisko vērtību aprēķina proporcionāli zemes vienības daļas platībai attiecībā pret zemes vienības kopplatību.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no Valsts meža dienesta saņemta informācija par meža zemes kvalitātes novērtējumu un mežaudzei noteiktiem saimnieciskās darbības ierobežojumiem, tad meža zemes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i w:val="1"/>
          <w:rtl w:val="0"/>
        </w:rPr>
        <w:t xml:space="preserve"> = (M</w:t>
      </w:r>
      <w:r w:rsidR="00000000" w:rsidRPr="00000000" w:rsidDel="00000000">
        <w:rPr>
          <w:i w:val="1"/>
          <w:vertAlign w:val="subscript"/>
          <w:rtl w:val="0"/>
        </w:rPr>
        <w:t xml:space="preserve">kval</w:t>
      </w:r>
      <w:r w:rsidR="00000000" w:rsidRPr="00000000" w:rsidDel="00000000">
        <w:rPr>
          <w:i w:val="1"/>
          <w:rtl w:val="0"/>
        </w:rPr>
        <w:t xml:space="preserve"> – M</w:t>
      </w:r>
      <w:r w:rsidR="00000000" w:rsidRPr="00000000" w:rsidDel="00000000">
        <w:rPr>
          <w:i w:val="1"/>
          <w:vertAlign w:val="subscript"/>
          <w:rtl w:val="0"/>
        </w:rPr>
        <w:t xml:space="preserve">samaz</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w:t>
      </w:r>
      <w:r w:rsidR="00000000" w:rsidRPr="00000000" w:rsidDel="00000000">
        <w:rPr>
          <w:i w:val="1"/>
          <w:rtl w:val="0"/>
        </w:rPr>
        <w:t xml:space="preserve">/M</w:t>
      </w:r>
      <w:r w:rsidR="00000000" w:rsidRPr="00000000" w:rsidDel="00000000">
        <w:rPr>
          <w:i w:val="1"/>
          <w:vertAlign w:val="subscript"/>
          <w:rtl w:val="0"/>
        </w:rPr>
        <w:t xml:space="preserve">kval</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kval</w:t>
      </w:r>
      <w:r w:rsidR="00000000" w:rsidRPr="00000000" w:rsidDel="00000000">
        <w:rPr>
          <w:rtl w:val="0"/>
        </w:rPr>
        <w:t xml:space="preserve"> – meža zemes kvalitātes novērtējums ballhektāros;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samaz</w:t>
      </w:r>
      <w:r w:rsidR="00000000" w:rsidRPr="00000000" w:rsidDel="00000000">
        <w:rPr>
          <w:rtl w:val="0"/>
        </w:rPr>
        <w:t xml:space="preserve"> – meža zemes kvalitātes novērtējuma samazinājums ballhektāros par mežaudzei noteiktajiem saimnieciskās darbības ierobežojumiem;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w:t>
      </w:r>
      <w:r w:rsidR="00000000" w:rsidRPr="00000000" w:rsidDel="00000000">
        <w:rPr>
          <w:rtl w:val="0"/>
        </w:rPr>
        <w:t xml:space="preserve"> – meža zemes vērtību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Meža zemes bāzes vērtību piemēro atbilstoši attiecīgajā meža zemes vērtību zonā noteiktajai bāzes vērtībai tai zemes kvalitātes grupai, kurai atbilst attiecīgās zemes vienības meža zemes kvalitātes novērtējums saskaņā ar Valsts meža dienesta iesniegto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no Valsts meža dienesta nav saņemta informācija par meža zemes kvalitātes novērtējumu, meža zemei nosaka II kvalitātes grupu.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atsevišķas ar kokiem apaugušas platības nepārsniedz 0,5 hektārus un tajās atbilstoši normatīvo aktu prasībām neveic meža inventarizāciju, meža zemei nosaka II kvalitātes grupu.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Būves kadastrālās vērtības aprēķina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Ēkas kadastrālās vērtības aprēķinam piemēro trīs vērtēšanas modeļus: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savrupmājas – ēku grupai "Savrupmājas";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daudzfunkcionālās ēkas – ēku apakšgrupām "Daudzdzīvokļu mājas", "Biroju ēkas", "Tirdzniecības ēkas", ja tajās ir vismaz viena dzīvojamo telpu grupa;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nedzīvojamās ēkas – visām pārējām ēkām, uz kurām neattiecas savrupmāju vai daudzfunkcionālo ēku vērtēšanas modeļi.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Vērtējamai būvei būves nolietojuma korekcijas koeficientu (K</w:t>
      </w:r>
      <w:r w:rsidR="00000000" w:rsidRPr="00000000" w:rsidDel="00000000">
        <w:rPr>
          <w:vertAlign w:val="subscript"/>
          <w:rtl w:val="0"/>
        </w:rPr>
        <w:t xml:space="preserve">s</w:t>
      </w:r>
      <w:r w:rsidR="00000000" w:rsidRPr="00000000" w:rsidDel="00000000">
        <w:rPr>
          <w:rtl w:val="0"/>
        </w:rPr>
        <w:t xml:space="preserve">) piemēro, izmantojot Kadastra informācijas sistēmā fiksēto vērtējamās būves nolietojumu un tam atbilstošo būves nolietojuma korekcijas koeficientu (6. pielikums).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Vērtējamai ēkai būvniecības perioda ietekmes korekcijas koeficientu (K</w:t>
      </w:r>
      <w:r w:rsidR="00000000" w:rsidRPr="00000000" w:rsidDel="00000000">
        <w:rPr>
          <w:vertAlign w:val="subscript"/>
          <w:rtl w:val="0"/>
        </w:rPr>
        <w:t xml:space="preserve">bp</w:t>
      </w:r>
      <w:r w:rsidR="00000000" w:rsidRPr="00000000" w:rsidDel="00000000">
        <w:rPr>
          <w:rtl w:val="0"/>
        </w:rPr>
        <w:t xml:space="preserve">) nosaka, izmantojot Kadastra informācijas sistēmā fiksēto vērtējamās ēkas būvniecības periodu un tam atbilstošo ēkas būvniecības perioda koeficientu, ievērojot ēkas vērtēšanas modeli, ēkas apakšgrupu un ēkas nolietojumu (5. pielikums).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Ēku grupām, kurām šo noteikumu 5. pielikumā noteiktā būvniecības perioda ietekme netiek izvērtēta,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Ēkām, kurām nav reģistrēts ēkas ekspluatācijas uzsākšanas gads un nevar noteikt būvniecības periodu,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būvei, kurai Kadastra informācijas sistēmā atbilstoši Nacionālās kultūras mantojuma pārvaldes sniegtajām ziņām reģistrēts apgrūtinājums, kas atbilst valsts vai vietējas nozīmes kultūras pieminekļa statusam, un kurai Kadastra informācijas sistēmā reģistrētais būves nolietojums ir lielāks par 35 %.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aprēķina no būves kadastrālās vērtības proporcionāli telpu grupas platībai,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i w:val="1"/>
          <w:rtl w:val="0"/>
        </w:rPr>
        <w:t xml:space="preserve"> = B</w:t>
      </w:r>
      <w:r w:rsidR="00000000" w:rsidRPr="00000000" w:rsidDel="00000000">
        <w:rPr>
          <w:i w:val="1"/>
          <w:vertAlign w:val="subscript"/>
          <w:rtl w:val="0"/>
        </w:rPr>
        <w:t xml:space="preserve">KV</w:t>
      </w:r>
      <w:r w:rsidR="00000000" w:rsidRPr="00000000" w:rsidDel="00000000">
        <w:rPr>
          <w:i w:val="1"/>
          <w:rtl w:val="0"/>
        </w:rPr>
        <w:t xml:space="preserve"> ×(TG</w:t>
      </w:r>
      <w:r w:rsidR="00000000" w:rsidRPr="00000000" w:rsidDel="00000000">
        <w:rPr>
          <w:i w:val="1"/>
          <w:vertAlign w:val="subscript"/>
          <w:rtl w:val="0"/>
        </w:rPr>
        <w:t xml:space="preserve">kopplat</w:t>
      </w:r>
      <w:r w:rsidR="00000000" w:rsidRPr="00000000" w:rsidDel="00000000">
        <w:rPr>
          <w:i w:val="1"/>
          <w:rtl w:val="0"/>
        </w:rPr>
        <w:t xml:space="preserve">/B</w:t>
      </w:r>
      <w:r w:rsidR="00000000" w:rsidRPr="00000000" w:rsidDel="00000000">
        <w:rPr>
          <w:i w:val="1"/>
          <w:vertAlign w:val="subscript"/>
          <w:rtl w:val="0"/>
        </w:rPr>
        <w:t xml:space="preserve">kopplat</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KV</w:t>
      </w:r>
      <w:r w:rsidR="00000000" w:rsidRPr="00000000" w:rsidDel="00000000">
        <w:rPr>
          <w:rtl w:val="0"/>
        </w:rPr>
        <w:t xml:space="preserve"> – tās būves kadastrālā vērtība, kurā atrodas telpu grupa;</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kopplat</w:t>
      </w:r>
      <w:r w:rsidR="00000000" w:rsidRPr="00000000" w:rsidDel="00000000">
        <w:rPr>
          <w:rtl w:val="0"/>
        </w:rPr>
        <w:t xml:space="preserve"> – telpu grupas kopējā platība kvadrātmetros;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kopplat</w:t>
      </w:r>
      <w:r w:rsidR="00000000" w:rsidRPr="00000000" w:rsidDel="00000000">
        <w:rPr>
          <w:rtl w:val="0"/>
        </w:rPr>
        <w:t xml:space="preserve"> – tās būves kopējā platība kvadrātmetros, kurā atrodas telpu grupa.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pārrēķina, ja mainās būves kadastrālā vērtība, kurā atrodas telpu grupa.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Savrupmājas kadastrālās vērtības aprēķins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Savrupmājas kadastrālās vērtības aprēķinā izmanto šādus Kadastra informācijas sistēmā reģistrētos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kopējā platība, tai skaitā ārtelpu platība, palīgtelpu platība;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labiekārtojums – elektrība, kanalizācija, apkure;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Palīgtelpu platību savrupmājā nosaka, summējot telpu platību, kuru nosaukums ietver nozīmi "Garāža", "Kūts", un zemāk par pirmo stāvu (pagrabstāvs) esošo telpu platību. Pie palīgtelpām nepieskaita visu veidu ārtelpas arī tad, ja to nosaukums ietver nozīmi "Garāža" vai "Kūts" vai tās atrodas zemāk par pirmo stāvu (pie ārtelpām pieskaita arī telpas, kuru nosaukums ietver nozīmi "Malkas šķūnis").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Ēkas ārtelpu, palīgtelpu un ēkas labiekārtojuma ietekmi izvērtē savrupmājai, kurai veikta pilna kadastrālā uzmērīšana.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Savrupmājas kadastrālo vērtību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Ē</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vertAlign w:val="subscript"/>
          <w:rtl w:val="0"/>
        </w:rPr>
        <w:t xml:space="preserve">,</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 kvadrātmetros;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Apjoma rādītāju nosaka atkarībā no ārtelpu un palīgtelpu platības,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+ 0,6 × </w:t>
      </w:r>
      <w:r w:rsidR="00000000" w:rsidRPr="00000000" w:rsidDel="00000000">
        <w:rPr>
          <w:i w:val="1"/>
          <w:rtl w:val="0"/>
        </w:rPr>
        <w:t xml:space="preserve">A</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kuras neatbilst palīgtelpām un ārtelpām;</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palīgtelpu kopējā platība.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savrupmājai ir veikta pilna kadastrālā uzmērīšana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elektroapgādes, piemēro koeficientu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elektroapgāde, bet nav kanalizācijas un apkures, piemēro koeficientu K</w:t>
      </w:r>
      <w:r w:rsidR="00000000" w:rsidRPr="00000000" w:rsidDel="00000000">
        <w:rPr>
          <w:vertAlign w:val="subscript"/>
          <w:rtl w:val="0"/>
        </w:rPr>
        <w:t xml:space="preserve">lab</w:t>
      </w:r>
      <w:r w:rsidR="00000000" w:rsidRPr="00000000" w:rsidDel="00000000">
        <w:rPr>
          <w:rtl w:val="0"/>
        </w:rPr>
        <w:t xml:space="preserve"> = 0,7;</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elektroapgāde, bet nav kanalizācijas vai apkures, piemēro koeficientu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elektroapgāde, kanalizācija un apkure, piemēro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savrupmājai nav veikta pilna kadastrālā uzmērīšana,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Savrupmājām, kurām Kadastra informācijas sistēmā reģistrēts tikai ārsienu materiāla veids "Kokmateriāli",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 Pārējām savrupmājām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Daudzfunkcionālās ēkas kadastrālās vērtības aprēķins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Daudzfunkcionālās ēkas kadastrālās vērtības aprēķinā izmanto šādus Kadastra informācijas sistēmā reģistrētos datus: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platība šādā sadalījumā – dzīvojamo telpu grupa, nedzīvojamo telpu grupa un saimniecības telpu grupa;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grupu piesaistes stāvs;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grupu labiekārtojums.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Dzīvojamo telpu grupā ieskaita telpu grupas ar lietošanas veidu "Viena dzīvokļa mājas dzīvojamo telpu grupa, kods 1110", "Divu dzīvokļu mājas dzīvojamo telpu grupa, kods 1121", "Triju vai vairāku dzīvokļu mājas dzīvojamo telpu grupa, kods 1122".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Pie saimniecības telpu grupas daudzfunkcionālajā ēkā pieskaita telpu grupas ar lietošanas veidu "Koplietošanas telpu grupa, kods 1200", "Garāžas telpu grupa, kods 1242", kā arī "Cita, iepriekš neklasificēta telpu grupa, kods 1274", ja tās zemākais piesaistes stāvs ir zemāks par pirmo.</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Nedzīvojamo telpu grupā ieskaita pārējās telpu grupas, kas nav iekļautas dzīvojamo vai saimniecības telpu grupā.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Daudzfunkcionālās ēkas kadastrālo vērtību aprēķina, summējot tajā ietilpstošo telpu grupu kadastrālās vērtības,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 </w:t>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Daudzfunkcionālās ēkas kadastrālo vērtību pārrēķina, ja mainās ēkā ietilpstošas telpu grupas kadastrālā vērtība.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kadastrālo vērtību aprēķina,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TG</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Bv</w:t>
      </w:r>
      <w:r w:rsidR="00000000" w:rsidRPr="00000000" w:rsidDel="00000000">
        <w:rPr>
          <w:rtl w:val="0"/>
        </w:rPr>
        <w:t xml:space="preserve"> – daudzdzīvokļu mājas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telpu grupas kopējā vai par ārtelpām koriģētā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palīgtelpu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stāva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izņemot saimniecības telpu grupu, kopējo platību koriģē, ņemot vērā ārtelpu platību,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telpu grupas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Saimniecības telpu grupai piemēro palīgtelpu ietekmes korekcijas koeficientu K</w:t>
      </w:r>
      <w:r w:rsidR="00000000" w:rsidRPr="00000000" w:rsidDel="00000000">
        <w:rPr>
          <w:vertAlign w:val="subscript"/>
          <w:rtl w:val="0"/>
        </w:rPr>
        <w:t xml:space="preserve">p</w:t>
      </w:r>
      <w:r w:rsidR="00000000" w:rsidRPr="00000000" w:rsidDel="00000000">
        <w:rPr>
          <w:rtl w:val="0"/>
        </w:rPr>
        <w:t xml:space="preserve"> = 0,3, visām pārējām telpu grupām piemēro korekcijas koeficientu K</w:t>
      </w:r>
      <w:r w:rsidR="00000000" w:rsidRPr="00000000" w:rsidDel="00000000">
        <w:rPr>
          <w:vertAlign w:val="subscript"/>
          <w:rtl w:val="0"/>
        </w:rPr>
        <w:t xml:space="preserve">p</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Labiekārtojuma ietekmes korekcijas koeficientu dzīvojamo telpu grupai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kanalizācijas un sanitārā mezgla, –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kanalizācijas vai sanitārā mezgla, –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kanalizācija un sanitārais mezgls, bet 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kanalizācija, sanitārais mezgls un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Nedzīvojamo telpu grupai labiekārtojuma ietekmes korekcijas koeficientu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Labiekārtojumu pārējām telpu grupām neizvērtē un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Stāva ietekmes korekcijas koeficientu piemēro: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grupai, kuras augstākais piesaistes stāvs ir pirmais, – K</w:t>
      </w:r>
      <w:r w:rsidR="00000000" w:rsidRPr="00000000" w:rsidDel="00000000">
        <w:rPr>
          <w:vertAlign w:val="subscript"/>
          <w:rtl w:val="0"/>
        </w:rPr>
        <w:t xml:space="preserve">st</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grupai un telpu grupām ar lietošanas veidu "Viesnīcas telpu grupa, kods 1211", "Biroja telpu grupa, kods 1220", "Vairumtirdzniecības un mazumtirdzniecības telpu grupa, kods 1230" un "Rūpnieciskās ražošanas telpu grupa, kods 1251", kuras augstākais piesaistes stāvs ir zemāks par pirmo, – K</w:t>
      </w:r>
      <w:r w:rsidR="00000000" w:rsidRPr="00000000" w:rsidDel="00000000">
        <w:rPr>
          <w:vertAlign w:val="subscript"/>
          <w:rtl w:val="0"/>
        </w:rPr>
        <w:t xml:space="preserve">st</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pārējām telpu grupām – K</w:t>
      </w:r>
      <w:r w:rsidR="00000000" w:rsidRPr="00000000" w:rsidDel="00000000">
        <w:rPr>
          <w:vertAlign w:val="subscript"/>
          <w:rtl w:val="0"/>
        </w:rPr>
        <w:t xml:space="preserve">st</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Telpu grupai piemēro būves nolietojuma korekcijas koeficientu K</w:t>
      </w:r>
      <w:r w:rsidR="00000000" w:rsidRPr="00000000" w:rsidDel="00000000">
        <w:rPr>
          <w:vertAlign w:val="subscript"/>
          <w:rtl w:val="0"/>
        </w:rPr>
        <w:t xml:space="preserve">s</w:t>
      </w:r>
      <w:r w:rsidR="00000000" w:rsidRPr="00000000" w:rsidDel="00000000">
        <w:rPr>
          <w:rtl w:val="0"/>
        </w:rPr>
        <w:t xml:space="preserve"> atbilstoši ēkas nolietojumam un būvniecības perioda korekcijas koeficientu K</w:t>
      </w:r>
      <w:r w:rsidR="00000000" w:rsidRPr="00000000" w:rsidDel="00000000">
        <w:rPr>
          <w:vertAlign w:val="subscript"/>
          <w:rtl w:val="0"/>
        </w:rPr>
        <w:t xml:space="preserve">bp</w:t>
      </w:r>
      <w:r w:rsidR="00000000" w:rsidRPr="00000000" w:rsidDel="00000000">
        <w:rPr>
          <w:rtl w:val="0"/>
        </w:rPr>
        <w:t xml:space="preserve"> atbilstoši ēkas būvniecības periodam un ēkas nolietojumam.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Telpu grupai piemēro ēkai noteikto būves apgrūtinājumu korekcijas koeficientu K</w:t>
      </w:r>
      <w:r w:rsidR="00000000" w:rsidRPr="00000000" w:rsidDel="00000000">
        <w:rPr>
          <w:vertAlign w:val="subscript"/>
          <w:rtl w:val="0"/>
        </w:rPr>
        <w:t xml:space="preserve">li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 piemēro visām telpu grupām, izņemot telpu grupu, kas atrodas ēkā, kurai Kadastra informācijas sistēmā reģistrēts tikai ārsienu materiāla veids "Kokmateriāli". Šajā gadījumā telpu grupai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daudzdzīvokļu ēkām nav veikta pilna kadastrālā uzmērīšana un Kadastra informācijas sistēmā nav reģistrētas telpu grupas, kadastrālās vērtības aprēķinā piemēro citas nedzīvojamās ēkas aprēķina modeli un "Sociālās dzīvojamās mājas" apakšgrupas ēkas bāzes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Citas nedzīvojamās ēkas kadastrālās vērtības aprēķins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Citas nedzīvojamās ēkas kadastrālās vērtības aprēķinā izmanto šādus Kadastra informācijas sistēmā reģistrētos datus: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platība šādā sadalījumā – iekštelpas un ārtelpas;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Vērtējamai ēkai atbilstošo ēkas bāzes vērtību Ē</w:t>
      </w:r>
      <w:r w:rsidR="00000000" w:rsidRPr="00000000" w:rsidDel="00000000">
        <w:rPr>
          <w:vertAlign w:val="subscript"/>
          <w:rtl w:val="0"/>
        </w:rPr>
        <w:t xml:space="preserve">Bv</w:t>
      </w:r>
      <w:r w:rsidR="00000000" w:rsidRPr="00000000" w:rsidDel="00000000">
        <w:rPr>
          <w:rtl w:val="0"/>
        </w:rPr>
        <w:t xml:space="preserve"> nosaka pēc konkrētajai ēkai noteiktās ēkas apakšgrupas un atrašanās attiecīgajā vērtību zonā.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Kadastrālās vērtības aprēķinā ēkas apjoma rādītāju izvēlas, ņemot vērā mērvienību, kādā izteikta ēkas bāzes vērtība: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būvtilpumu, ja ēkas bāzes vērtība izteikta </w:t>
      </w:r>
      <w:r w:rsidR="00000000" w:rsidRPr="00000000" w:rsidDel="00000000">
        <w:rPr>
          <w:i w:val="1"/>
          <w:rtl w:val="0"/>
        </w:rPr>
        <w:t xml:space="preserve">euro</w:t>
      </w:r>
      <w:r w:rsidR="00000000" w:rsidRPr="00000000" w:rsidDel="00000000">
        <w:rPr>
          <w:rtl w:val="0"/>
        </w:rPr>
        <w:t xml:space="preserve"> par kubikmetru;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platību, ja ēkas bāzes vērtība izteikta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Citai nedzīvojamai ēkai kadastrālo vērtību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i w:val="1"/>
          <w:rtl w:val="0"/>
        </w:rPr>
        <w:t xml:space="preserve"> = Ē</w:t>
      </w:r>
      <w:r w:rsidR="00000000" w:rsidRPr="00000000" w:rsidDel="00000000">
        <w:rPr>
          <w:i w:val="1"/>
          <w:vertAlign w:val="subscript"/>
          <w:rtl w:val="0"/>
        </w:rPr>
        <w:t xml:space="preserve">Bv</w:t>
      </w:r>
      <w:r w:rsidR="00000000" w:rsidRPr="00000000" w:rsidDel="00000000">
        <w:rPr>
          <w:i w:val="1"/>
          <w:rtl w:val="0"/>
        </w:rPr>
        <w:t xml:space="preserve"> × A × K</w:t>
      </w:r>
      <w:r w:rsidR="00000000" w:rsidRPr="00000000" w:rsidDel="00000000">
        <w:rPr>
          <w:i w:val="1"/>
          <w:vertAlign w:val="subscript"/>
          <w:rtl w:val="0"/>
        </w:rPr>
        <w:t xml:space="preserve">kor</w:t>
      </w:r>
      <w:r w:rsidR="00000000" w:rsidRPr="00000000" w:rsidDel="00000000">
        <w:rPr>
          <w:i w:val="1"/>
          <w:rtl w:val="0"/>
        </w:rPr>
        <w:t xml:space="preserve"> × K</w:t>
      </w:r>
      <w:r w:rsidR="00000000" w:rsidRPr="00000000" w:rsidDel="00000000">
        <w:rPr>
          <w:i w:val="1"/>
          <w:vertAlign w:val="subscript"/>
          <w:rtl w:val="0"/>
        </w:rPr>
        <w:t xml:space="preserve">s</w:t>
      </w:r>
      <w:r w:rsidR="00000000" w:rsidRPr="00000000" w:rsidDel="00000000">
        <w:rPr>
          <w:i w:val="1"/>
          <w:rtl w:val="0"/>
        </w:rPr>
        <w:t xml:space="preserve"> × 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bp</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ēkai atbilstošā ēkas bāzes vērtība </w:t>
      </w:r>
      <w:r w:rsidR="00000000" w:rsidRPr="00000000" w:rsidDel="00000000">
        <w:rPr>
          <w:i w:val="1"/>
          <w:rtl w:val="0"/>
        </w:rPr>
        <w:t xml:space="preserve">euro</w:t>
      </w:r>
      <w:r w:rsidR="00000000" w:rsidRPr="00000000" w:rsidDel="00000000">
        <w:rPr>
          <w:rtl w:val="0"/>
        </w:rPr>
        <w:t xml:space="preserve"> par apjoma rādītāju;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Citai nedzīvojamai ēkai kvadrātmetros reģistrēto kopējo platību koriģē (izņemot apjumtas estrādes), ņemot vērā ārtelpu platību,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ēkas platība (ēkas apjoma rādītāja lielums);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Apjoma ietekmes korekcijas koeficientu K</w:t>
      </w:r>
      <w:r w:rsidR="00000000" w:rsidRPr="00000000" w:rsidDel="00000000">
        <w:rPr>
          <w:vertAlign w:val="subscript"/>
          <w:rtl w:val="0"/>
        </w:rPr>
        <w:t xml:space="preserve">kor</w:t>
      </w:r>
      <w:r w:rsidR="00000000" w:rsidRPr="00000000" w:rsidDel="00000000">
        <w:rPr>
          <w:rtl w:val="0"/>
        </w:rPr>
        <w:t xml:space="preserve"> ēkām, kas pēc apjoma pārsniedz standartapjomu,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kor</w:t>
      </w:r>
      <w:r w:rsidR="00000000" w:rsidRPr="00000000" w:rsidDel="00000000">
        <w:rPr>
          <w:i w:val="1"/>
          <w:rtl w:val="0"/>
        </w:rPr>
        <w:t xml:space="preserve">= (A</w:t>
      </w:r>
      <w:r w:rsidR="00000000" w:rsidRPr="00000000" w:rsidDel="00000000">
        <w:rPr>
          <w:i w:val="1"/>
          <w:vertAlign w:val="subscript"/>
          <w:rtl w:val="0"/>
        </w:rPr>
        <w:t xml:space="preserve">st</w:t>
      </w:r>
      <w:r w:rsidR="00000000" w:rsidRPr="00000000" w:rsidDel="00000000">
        <w:rPr>
          <w:i w:val="1"/>
          <w:rtl w:val="0"/>
        </w:rPr>
        <w:t xml:space="preserve"> + (A – A</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w:t>
      </w:r>
      <w:r w:rsidR="00000000" w:rsidRPr="00000000" w:rsidDel="00000000">
        <w:rPr>
          <w:i w:val="1"/>
          <w:rtl w:val="0"/>
        </w:rPr>
        <w:t xml:space="preserve">× K</w:t>
      </w:r>
      <w:r w:rsidR="00000000" w:rsidRPr="00000000" w:rsidDel="00000000">
        <w:rPr>
          <w:i w:val="1"/>
          <w:vertAlign w:val="subscript"/>
          <w:rtl w:val="0"/>
        </w:rPr>
        <w:t xml:space="preserve">apj</w:t>
      </w:r>
      <w:r w:rsidR="00000000" w:rsidRPr="00000000" w:rsidDel="00000000">
        <w:rPr>
          <w:i w:val="1"/>
          <w:rtl w:val="0"/>
        </w:rPr>
        <w:t xml:space="preserve">)/A</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ēkas standartapjoms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kadastrālās vērtības aprēķins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Inženierbūves kadastrālās vērtības aprēķinā izmanto Kadastra informācijas sistēmā reģistrētos pēdējos kadastrālās uzmērīšanas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tips;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apjoma rādītājs;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nolietojums;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apgrūtinājumi.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Inženierbūves kadastrālo vērtību aprēķina, izmantojot šādu formulu:</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IB</w:t>
      </w:r>
      <w:r w:rsidR="00000000" w:rsidRPr="00000000" w:rsidDel="00000000">
        <w:rPr>
          <w:i w:val="1"/>
          <w:vertAlign w:val="subscript"/>
          <w:rtl w:val="0"/>
        </w:rPr>
        <w:t xml:space="preserve">KV</w:t>
      </w:r>
      <w:r w:rsidR="00000000" w:rsidRPr="00000000" w:rsidDel="00000000">
        <w:rPr>
          <w:rtl w:val="0"/>
        </w:rPr>
        <w:t xml:space="preserve"> = (Σ (</w:t>
      </w:r>
      <w:r w:rsidR="00000000" w:rsidRPr="00000000" w:rsidDel="00000000">
        <w:rPr>
          <w:i w:val="1"/>
          <w:rtl w:val="0"/>
        </w:rPr>
        <w:t xml:space="preserve">IB</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kur</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KV</w:t>
      </w:r>
      <w:r w:rsidR="00000000" w:rsidRPr="00000000" w:rsidDel="00000000">
        <w:rPr>
          <w:rtl w:val="0"/>
        </w:rPr>
        <w:t xml:space="preserve"> – inženierbūves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Bv</w:t>
      </w:r>
      <w:r w:rsidR="00000000" w:rsidRPr="00000000" w:rsidDel="00000000">
        <w:rPr>
          <w:rtl w:val="0"/>
        </w:rPr>
        <w:t xml:space="preserve"> – tipa bāzes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tipa apjoma rādītāja lielums;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apgrūtinājumu korekcijas koeficients.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Vērtējamās inženierbūves tipa bāzes vērtību IB</w:t>
      </w:r>
      <w:r w:rsidR="00000000" w:rsidRPr="00000000" w:rsidDel="00000000">
        <w:rPr>
          <w:vertAlign w:val="subscript"/>
          <w:rtl w:val="0"/>
        </w:rPr>
        <w:t xml:space="preserve">Bv</w:t>
      </w:r>
      <w:r w:rsidR="00000000" w:rsidRPr="00000000" w:rsidDel="00000000">
        <w:rPr>
          <w:rtl w:val="0"/>
        </w:rPr>
        <w:t xml:space="preserve"> nosaka atbilstoši vērtību zonā apstiprinātajai inženierbūves tipa bāzes vērtībai. Vērtību zonu nosaka atbilstoši tam, kurā apbūves zonējuma vērtību zonā atrodas zemes vienība, kurai ir piesaistīta inženierbūve.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Dzīvokļa īpašuma kadastrālās vērtības aprēķins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Dzīvokļa īpašuma kadastrālo vērtību aprēķina, summējot: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dzīvokļa īpašumu veidojošo telpu grupu (likuma "Par dzīvokļa īpašumu" izpratnē – atsevišķais īpašums) kadastrālās vērtības;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kadastrālās vērtības atbilstoši dzīvokļa īpašumā ietilpstošai kopīpašuma domājamai daļai – ēkās, kuru domājamās daļas ietilpst dzīvokļa īpašuma sastāvā;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vienību, kuru domājamās daļas ietilpst dzīvokļa īpašuma sastāvā, kadastrālās vērtības atbilstoši dzīvokļa īpašumā ietilpstošai kopīpašuma domājamai daļai;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dzīvokļa īpašumu funkcionāli saistīto būvju kadastrālās vērtības atbilstoši dzīvokļa īpašumā ietilpstošai kopīpašuma domājamai daļai.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Dzīvokļa īpašuma kadastrālo vērtību aprēķina, izmantojot šādu formulu:</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3619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715000" cy="3619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w:t>
      </w:r>
      <w:r w:rsidR="00000000" w:rsidRPr="00000000" w:rsidDel="00000000">
        <w:rPr>
          <w:vertAlign w:val="subscript"/>
          <w:rtl w:val="0"/>
        </w:rPr>
        <w:t xml:space="preserve">KV</w:t>
      </w:r>
      <w:r w:rsidR="00000000" w:rsidRPr="00000000" w:rsidDel="00000000">
        <w:rPr>
          <w:rtl w:val="0"/>
        </w:rPr>
        <w:t xml:space="preserve"> – dzīvokļa īpašuma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dzīvokļa īpašumu veidojošās telpu grupas (likuma "Par dzīvokļa īpašumu" izpratnē – atsevišķais īpašums) kadastrālā vērtība;</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1200KV</w:t>
      </w:r>
      <w:r w:rsidR="00000000" w:rsidRPr="00000000" w:rsidDel="00000000">
        <w:rPr>
          <w:rtl w:val="0"/>
        </w:rPr>
        <w:t xml:space="preserve"> – koplietošanas telpu grupas kadastrālā vērtība ēkā, kuras kopīpašuma domājamās daļas ietilpst dzīvokļa īpašumā;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B</w:t>
      </w:r>
      <w:r w:rsidR="00000000" w:rsidRPr="00000000" w:rsidDel="00000000">
        <w:rPr>
          <w:rtl w:val="0"/>
        </w:rPr>
        <w:t xml:space="preserve"> – kopīpašuma domājamās daļas ēkā, kurā atrodas dzīvokļa īpašums un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KV</w:t>
      </w:r>
      <w:r w:rsidR="00000000" w:rsidRPr="00000000" w:rsidDel="00000000">
        <w:rPr>
          <w:rtl w:val="0"/>
        </w:rPr>
        <w:t xml:space="preserve"> – kadastrālā vērtība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)z – kopīpašuma domājamās daļas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ĪFSB</w:t>
      </w:r>
      <w:r w:rsidR="00000000" w:rsidRPr="00000000" w:rsidDel="00000000">
        <w:rPr>
          <w:vertAlign w:val="subscript"/>
          <w:rtl w:val="0"/>
        </w:rPr>
        <w:t xml:space="preserve">KV</w:t>
      </w:r>
      <w:r w:rsidR="00000000" w:rsidRPr="00000000" w:rsidDel="00000000">
        <w:rPr>
          <w:rtl w:val="0"/>
        </w:rPr>
        <w:t xml:space="preserve"> – kadastrālā vērtība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DZĪFSBKV</w:t>
      </w:r>
      <w:r w:rsidR="00000000" w:rsidRPr="00000000" w:rsidDel="00000000">
        <w:rPr>
          <w:rtl w:val="0"/>
        </w:rPr>
        <w:t xml:space="preserve"> – kopīpašuma domājamās daļas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Dzīvokļa īpašuma kadastrālo vērtību pārrēķina, ja mainās kāda no šo noteikumu 156. punktā minētā objekta kadastrālajām vērtībām vai dzīvokļa īpašumā ietilpstošās kopīpašuma domājamās daļas.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Atzīt par spēku zaudējušiem Ministru kabineta 2006. gada 18. aprīļa noteikumus Nr. 305 "Kadastrālās vērtēšanas noteikumi" (Latvijas Vēstnesis, 2006, 72., 206. nr.; 2007, 158. nr.; 2008, 201. nr.; 2009, 206. nr.; 2010, 33. nr.; 2011, 29. nr.; 2013, 98., 189. nr.; 2015, 167. nr.; 2016, 201. nr.; 2017, 183.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Līdz apgrūtinājumu un to aizņemto platību reģistrācijai Kadastra informācijas sistēmā no Apgrūtināto teritoriju informācijas sistēmas apgrūtinājumu aizņemto platību nosaka, neņemot vērā to savstarpējo pārklāšanos. Zemes vienības daļai apgrūtinājumu izvērtēšanā piemēro apgrūtinājuma korekcijas koeficientu un piesārņojuma korekcijas koeficientu, kas noteikti zemes vienībai, izņemot gadījumu, ja zemes vienības daļai ir reģistrēti savi apgrūtinājumi.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7., 8. un 9. nodaļa kadastrālās vērtības aprēķinam stājas spēkā 2025. gada 1. janvārī. Kadastrālās vērtības aprēķinā līdz 2024. gada 31. decembrim piemēro Ministru kabineta 2006. gada 18. aprīļa noteikumu Nr. 305 "Kadastrālās vērtēšanas noteikumi" VIII, IX, X, XI, XII un XIII nodaļas normas, kas bija spēkā līdz šo noteikumu spēkā stāšanās dienai.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21-TA-552</w:t>
    </w:r>
    <w:r>
      <w:br/>
    </w:r>
    <w:r w:rsidR="00000000" w:rsidRPr="00000000" w:rsidDel="00000000">
      <w:rPr>
        <w:rtl w:val="0"/>
      </w:rPr>
      <w:t xml:space="preserve">Izdrukāts 29.07.2026. 21.18 - 2.0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21-TA-552</w:t>
    </w:r>
    <w:r>
      <w:br/>
    </w:r>
    <w:r w:rsidR="00000000" w:rsidRPr="00000000" w:rsidDel="00000000">
      <w:rPr>
        <w:rtl w:val="0"/>
      </w:rPr>
      <w:t xml:space="preserve">Izdrukāts 29.07.2026. 21.18 - 2.0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noteikumu_konsolidētā_versija_21-TA-552.docx</dc:title>
</cp:coreProperties>
</file>

<file path=docProps/custom.xml><?xml version="1.0" encoding="utf-8"?>
<Properties xmlns="http://schemas.openxmlformats.org/officeDocument/2006/custom-properties" xmlns:vt="http://schemas.openxmlformats.org/officeDocument/2006/docPropsVTypes"/>
</file>