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369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26. jūnijā (prot. Nr. 25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22.00.00 "Valsts ārējās robežas drošības pasākumu nodrošināšana"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likuma "Par valsts budžetu 2025. gadam un budžeta ietvaru 2025., 2026. un 2027. gadam" 72. pantu, atbalstīt apropriācijas pārdali 875 592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22.00.00 "Valsts ārējās robežas drošības pasākumu nodrošināšana",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808 976 </w:t>
      </w:r>
      <w:r w:rsidR="00000000" w:rsidRPr="00000000" w:rsidDel="00000000">
        <w:rPr>
          <w:i w:val="1"/>
          <w:rtl w:val="0"/>
        </w:rPr>
        <w:t xml:space="preserve">euro</w:t>
      </w:r>
      <w:r w:rsidR="00000000" w:rsidRPr="00000000" w:rsidDel="00000000">
        <w:rPr>
          <w:rtl w:val="0"/>
        </w:rPr>
        <w:t xml:space="preserve"> apmērā, lai Iekšlietu ministrijas padotības iestādēm segtu izdevumus par Ministru kabineta 2024. gada 12. marta rīkojuma Nr. 184 "Par pastiprināta robežapsardzības sistēmas darbības režīma izsludināšanu" (turpmāk – rīkojums Nr. 184) izpildei nepieciešamo pasākumu īstenošanu laikposmā no 2025. gada 1. aprīļa (atsevišķus izdevumus – no 2025. gada 1. janvāra) līdz 2025. gada 30. aprīlim un lai Iekšlietu ministrijas padotības iestādēs nodarbinātajiem samaksātu par virsstundu darbu, izmaksātu piemaksas par nakts darbu, par darbu svētku dienās, par darbu paaugstināta riska un slodzes apstākļos un par nozīmīgu ieguldījumu attiecīgās institūcijas stratēģisko mērķu sasniegšanā, segtu izdevumus par komandējumiem un par degvielas iegādi, no tiem: </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686 978 </w:t>
      </w:r>
      <w:r w:rsidR="00000000" w:rsidRPr="00000000" w:rsidDel="00000000">
        <w:rPr>
          <w:i w:val="1"/>
          <w:rtl w:val="0"/>
        </w:rPr>
        <w:t xml:space="preserve">euro</w:t>
      </w:r>
      <w:r w:rsidR="00000000" w:rsidRPr="00000000" w:rsidDel="00000000">
        <w:rPr>
          <w:rtl w:val="0"/>
        </w:rPr>
        <w:t xml:space="preserve">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89 311 </w:t>
      </w:r>
      <w:r w:rsidR="00000000" w:rsidRPr="00000000" w:rsidDel="00000000">
        <w:rPr>
          <w:i w:val="1"/>
          <w:rtl w:val="0"/>
        </w:rPr>
        <w:t xml:space="preserve">euro</w:t>
      </w:r>
      <w:r w:rsidR="00000000" w:rsidRPr="00000000" w:rsidDel="00000000">
        <w:rPr>
          <w:rtl w:val="0"/>
        </w:rPr>
        <w:t xml:space="preserve"> uz Iekšlietu ministrijas budžeta programmu 10.00.00 "Valsts robežsardzes darbība" (Valsts robežsardzei);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32 687 </w:t>
      </w:r>
      <w:r w:rsidR="00000000" w:rsidRPr="00000000" w:rsidDel="00000000">
        <w:rPr>
          <w:i w:val="1"/>
          <w:rtl w:val="0"/>
        </w:rPr>
        <w:t xml:space="preserve">euro</w:t>
      </w:r>
      <w:r w:rsidR="00000000" w:rsidRPr="00000000" w:rsidDel="00000000">
        <w:rPr>
          <w:rtl w:val="0"/>
        </w:rPr>
        <w:t xml:space="preserve"> uz Iekšlietu ministrijas budžeta apakšprogrammu 11.01.00 "Pilsonības un migrācijas lietu pārvalde" (Pilsonības un migrācijas lietu pārvaldei);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66 616 </w:t>
      </w:r>
      <w:r w:rsidR="00000000" w:rsidRPr="00000000" w:rsidDel="00000000">
        <w:rPr>
          <w:i w:val="1"/>
          <w:rtl w:val="0"/>
        </w:rPr>
        <w:t xml:space="preserve">euro</w:t>
      </w:r>
      <w:r w:rsidR="00000000" w:rsidRPr="00000000" w:rsidDel="00000000">
        <w:rPr>
          <w:rtl w:val="0"/>
        </w:rPr>
        <w:t xml:space="preserve"> apmērā, lai Iekšlietu ministrijas padotības iestādēm kompensētu papildu izdevumus (vidējās izpeļņas pieaugums), kas rodas, nosakot samaksu par virsstundu darbu un piemaksas par rīkojuma Nr. 184 izpildei nepieciešamo pasākumu īstenošanu, no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56 453 </w:t>
      </w:r>
      <w:r w:rsidR="00000000" w:rsidRPr="00000000" w:rsidDel="00000000">
        <w:rPr>
          <w:i w:val="1"/>
          <w:rtl w:val="0"/>
        </w:rPr>
        <w:t xml:space="preserve">euro</w:t>
      </w:r>
      <w:r w:rsidR="00000000" w:rsidRPr="00000000" w:rsidDel="00000000">
        <w:rPr>
          <w:rtl w:val="0"/>
        </w:rPr>
        <w:t xml:space="preserve"> uz Iekšlietu ministrijas budžeta apakšprogrammu 06.01.00 "Valsts policija" (Valsts policijai);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7440 </w:t>
      </w:r>
      <w:r w:rsidR="00000000" w:rsidRPr="00000000" w:rsidDel="00000000">
        <w:rPr>
          <w:i w:val="1"/>
          <w:rtl w:val="0"/>
        </w:rPr>
        <w:t xml:space="preserve">euro</w:t>
      </w:r>
      <w:r w:rsidR="00000000" w:rsidRPr="00000000" w:rsidDel="00000000">
        <w:rPr>
          <w:rtl w:val="0"/>
        </w:rPr>
        <w:t xml:space="preserve"> uz Iekšlietu ministrijas budžeta programmu 10.00.00 "Valsts robežsardzes darbība" (Valsts robežsardzei);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2723 </w:t>
      </w:r>
      <w:r w:rsidR="00000000" w:rsidRPr="00000000" w:rsidDel="00000000">
        <w:rPr>
          <w:i w:val="1"/>
          <w:rtl w:val="0"/>
        </w:rPr>
        <w:t xml:space="preserve">euro</w:t>
      </w:r>
      <w:r w:rsidR="00000000" w:rsidRPr="00000000" w:rsidDel="00000000">
        <w:rPr>
          <w:rtl w:val="0"/>
        </w:rPr>
        <w:t xml:space="preserve"> uz Iekšlietu ministrijas budžeta apakšprogrammu 11.01.00 "Pilsonības un migrācijas lietu pārvalde" (Pilsonības un migrācijas lietu pārvaldei).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25-TA-1182</w:t>
    </w:r>
    <w:r>
      <w:br/>
    </w:r>
    <w:r w:rsidR="00000000" w:rsidRPr="00000000" w:rsidDel="00000000">
      <w:rPr>
        <w:rtl w:val="0"/>
      </w:rPr>
      <w:t xml:space="preserve">Izdrukāts 29.07.2026. 22.26 - 1.0.VK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25-TA-1182</w:t>
    </w:r>
    <w:r>
      <w:br/>
    </w:r>
    <w:r w:rsidR="00000000" w:rsidRPr="00000000" w:rsidDel="00000000">
      <w:rPr>
        <w:rtl w:val="0"/>
      </w:rPr>
      <w:t xml:space="preserve">Izdrukāts 29.07.2026. 22.26 - 1.0.VK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rīkojuma_projekts_25-TA-1182.docx</dc:title>
</cp:coreProperties>
</file>

<file path=docProps/custom.xml><?xml version="1.0" encoding="utf-8"?>
<Properties xmlns="http://schemas.openxmlformats.org/officeDocument/2006/custom-properties" xmlns:vt="http://schemas.openxmlformats.org/officeDocument/2006/docPropsVTypes"/>
</file>