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[24-TA-930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[24-TA-930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6.pielikums</w:t>
      </w:r>
      <w:r>
        <w:tab/>
      </w:r>
      <w:r>
        <w:br/>
      </w:r>
      <w:r w:rsidR="00000000" w:rsidRPr="00000000" w:rsidDel="00000000">
        <w:rPr>
          <w:rtl w:val="0"/>
        </w:rPr>
        <w:t xml:space="preserve">Latvijas būvnormatīvam LBN 261-15</w:t>
      </w:r>
      <w:r>
        <w:tab/>
      </w:r>
      <w:r>
        <w:br/>
      </w:r>
      <w:r w:rsidR="00000000" w:rsidRPr="00000000" w:rsidDel="00000000">
        <w:rPr>
          <w:rtl w:val="0"/>
        </w:rPr>
        <w:t xml:space="preserve">"Ēku iekšējā elektroinstalācija"</w:t>
      </w:r>
      <w:r>
        <w:tab/>
      </w:r>
      <w:r>
        <w:br/>
      </w:r>
      <w:r w:rsidR="00000000" w:rsidRPr="00000000" w:rsidDel="00000000">
        <w:rPr>
          <w:rtl w:val="0"/>
        </w:rPr>
        <w:t xml:space="preserve">(apstiprināts ar Ministru kabineta</w:t>
      </w:r>
      <w:r>
        <w:tab/>
      </w:r>
      <w:r>
        <w:br/>
      </w:r>
      <w:r w:rsidR="00000000" w:rsidRPr="00000000" w:rsidDel="00000000">
        <w:rPr>
          <w:rtl w:val="0"/>
        </w:rPr>
        <w:t xml:space="preserve">2015.gada 9.jūnija noteikumiem Nr.294)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Rokassniedziena attālumā pieejamo elektroiekārtu daļu maksimālā pieļaujamā temperatūra un elektroiekārtu izolācijas pretestības minimālā vērtība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Rokassniedziena attālumā pieejamo elektroiekārtu daļu maksimālā pieļaujamā temperatūra normālā darba režīmā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tbl>
      <w:tblPr>
        <w:tblStyle w:val="DefaultTable"/>
        <w:bidiVisual w:val="0"/>
        <w:tblW w:w="1161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37"/>
        <w:gridCol w:w="7022"/>
        <w:gridCol w:w="1756"/>
        <w:gridCol w:w="1693"/>
        <w:tblGridChange w:id="0">
          <w:tblGrid>
            <w:gridCol w:w="537"/>
            <w:gridCol w:w="7022"/>
            <w:gridCol w:w="1756"/>
            <w:gridCol w:w="16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Pieejamās daļas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Pieejamo virsmu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temperatūra (°C)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Rokā turami iekārtu vadības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metāliskas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nemetāliskas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Daļas, kam paredzēts pieskarties, bet kas nav rokā turamas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metāliskas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nemetāliskas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Daļas, kam normālos ekspluatācijas apstākļos nav nepieciešams pieskarties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metāliskas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nemetāliskas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Jaunierīkotas elektroinstalācijas izolācijas pretestības minimālā vērtība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tbl>
      <w:tblPr>
        <w:tblStyle w:val="DefaultTable"/>
        <w:bidiVisual w:val="0"/>
        <w:tblW w:w="1167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1"/>
        <w:gridCol w:w="7060"/>
        <w:gridCol w:w="1814"/>
        <w:gridCol w:w="1733"/>
        <w:tblGridChange w:id="0">
          <w:tblGrid>
            <w:gridCol w:w="461"/>
            <w:gridCol w:w="7060"/>
            <w:gridCol w:w="1814"/>
            <w:gridCol w:w="173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Ķēdes nominālais spriegums (V)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līdzspriegums (V)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Izolācijas pretestība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(MΩ)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Drošības un aizsardzības mazsprieguma ķēdēs (līdz 50 V) (SELV un PELV)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 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 V ieskaitot (izņemot 1. punktā minētos gadījumus)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 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500 V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 1,0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Ekonomikas ministrs Viktors Valainis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24-TA-930</w:t>
    </w:r>
    <w:r>
      <w:br/>
    </w:r>
    <w:r w:rsidR="00000000" w:rsidRPr="00000000" w:rsidDel="00000000">
      <w:rPr>
        <w:rtl w:val="0"/>
      </w:rPr>
      <w:t xml:space="preserve">Izdrukāts 29.07.2026. 23.53 - 2.0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24-TA-930</w:t>
    </w:r>
    <w:r>
      <w:br/>
    </w:r>
    <w:r w:rsidR="00000000" w:rsidRPr="00000000" w:rsidDel="00000000">
      <w:rPr>
        <w:rtl w:val="0"/>
      </w:rPr>
      <w:t xml:space="preserve">Izdrukāts 29.07.2026. 23.53 - 2.0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noteikumu_(grozījumu)_projekts_p_24-TA-930.docx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